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7B033DE7" w:rsidR="006F7EFD" w:rsidRPr="00E91323" w:rsidRDefault="006F7EFD" w:rsidP="006F7EFD">
      <w:pPr>
        <w:pStyle w:val="CRCoverPage"/>
        <w:tabs>
          <w:tab w:val="right" w:pos="9639"/>
        </w:tabs>
        <w:spacing w:after="0"/>
        <w:jc w:val="both"/>
        <w:rPr>
          <w:rFonts w:ascii="Times New Roman" w:hAnsi="Times New Roman"/>
          <w:b/>
          <w:sz w:val="24"/>
          <w:szCs w:val="24"/>
          <w:lang w:val="de-DE" w:eastAsia="ko-KR"/>
        </w:rPr>
      </w:pPr>
      <w:r w:rsidRPr="007677FC">
        <w:rPr>
          <w:rFonts w:cs="Arial"/>
          <w:b/>
          <w:sz w:val="24"/>
          <w:szCs w:val="24"/>
        </w:rPr>
        <w:t xml:space="preserve">3GPP TSG RAN WG1 </w:t>
      </w:r>
      <w:r w:rsidR="00292F8D" w:rsidRPr="007677FC">
        <w:rPr>
          <w:rFonts w:cs="Arial"/>
          <w:b/>
          <w:sz w:val="24"/>
          <w:szCs w:val="24"/>
          <w:lang w:eastAsia="ko-KR"/>
        </w:rPr>
        <w:t>#10</w:t>
      </w:r>
      <w:r w:rsidR="00A70E9C">
        <w:rPr>
          <w:rFonts w:cs="Arial"/>
          <w:b/>
          <w:sz w:val="24"/>
          <w:szCs w:val="24"/>
          <w:lang w:eastAsia="ko-KR"/>
        </w:rPr>
        <w:t>5</w:t>
      </w:r>
      <w:r w:rsidR="00366598" w:rsidRPr="007677FC">
        <w:rPr>
          <w:rFonts w:cs="Arial"/>
          <w:b/>
          <w:sz w:val="24"/>
          <w:szCs w:val="24"/>
          <w:lang w:eastAsia="ko-KR"/>
        </w:rPr>
        <w:t>-e</w:t>
      </w:r>
      <w:r w:rsidRPr="00E91323">
        <w:rPr>
          <w:rFonts w:ascii="Times New Roman" w:hAnsi="Times New Roman"/>
          <w:b/>
          <w:sz w:val="24"/>
          <w:szCs w:val="24"/>
        </w:rPr>
        <w:tab/>
      </w:r>
      <w:r w:rsidR="006B3669" w:rsidRPr="007677FC">
        <w:rPr>
          <w:rFonts w:cs="Arial"/>
          <w:b/>
          <w:sz w:val="24"/>
          <w:szCs w:val="24"/>
        </w:rPr>
        <w:t>R1-210</w:t>
      </w:r>
      <w:r w:rsidR="0095793C">
        <w:rPr>
          <w:rFonts w:cs="Arial"/>
          <w:b/>
          <w:sz w:val="24"/>
          <w:szCs w:val="24"/>
        </w:rPr>
        <w:t>5327</w:t>
      </w:r>
    </w:p>
    <w:p w14:paraId="02ED61BB" w14:textId="466AB0A4" w:rsidR="00154194" w:rsidRPr="007677FC" w:rsidRDefault="00F85EC7" w:rsidP="00F85EC7">
      <w:pPr>
        <w:pStyle w:val="CRCoverPage"/>
        <w:spacing w:after="240"/>
        <w:outlineLvl w:val="0"/>
        <w:rPr>
          <w:rFonts w:cs="Arial"/>
          <w:b/>
          <w:bCs/>
          <w:noProof/>
          <w:sz w:val="24"/>
          <w:szCs w:val="24"/>
          <w:lang w:eastAsia="ko-KR"/>
        </w:rPr>
      </w:pPr>
      <w:r w:rsidRPr="007677FC">
        <w:rPr>
          <w:rFonts w:cs="Arial"/>
          <w:b/>
          <w:bCs/>
          <w:noProof/>
          <w:sz w:val="24"/>
          <w:szCs w:val="24"/>
          <w:lang w:eastAsia="ko-KR"/>
        </w:rPr>
        <w:t xml:space="preserve">e-Meeting, </w:t>
      </w:r>
      <w:r w:rsidR="00A70E9C">
        <w:rPr>
          <w:rFonts w:eastAsia="MS Mincho" w:cs="Arial"/>
          <w:b/>
          <w:bCs/>
          <w:sz w:val="24"/>
          <w:szCs w:val="24"/>
          <w:lang w:eastAsia="ja-JP"/>
        </w:rPr>
        <w:t>May</w:t>
      </w:r>
      <w:r w:rsidR="00A70E9C" w:rsidRPr="007677FC">
        <w:rPr>
          <w:rFonts w:eastAsia="MS Mincho" w:cs="Arial"/>
          <w:b/>
          <w:bCs/>
          <w:sz w:val="24"/>
          <w:szCs w:val="24"/>
          <w:lang w:eastAsia="ja-JP"/>
        </w:rPr>
        <w:t xml:space="preserve"> </w:t>
      </w:r>
      <w:r w:rsidR="006524D0" w:rsidRPr="007677FC">
        <w:rPr>
          <w:rFonts w:eastAsia="MS Mincho" w:cs="Arial"/>
          <w:b/>
          <w:bCs/>
          <w:sz w:val="24"/>
          <w:szCs w:val="24"/>
          <w:lang w:eastAsia="ja-JP"/>
        </w:rPr>
        <w:t>1</w:t>
      </w:r>
      <w:r w:rsidR="00870AE1">
        <w:rPr>
          <w:rFonts w:eastAsia="MS Mincho" w:cs="Arial"/>
          <w:b/>
          <w:bCs/>
          <w:sz w:val="24"/>
          <w:szCs w:val="24"/>
          <w:lang w:eastAsia="ja-JP"/>
        </w:rPr>
        <w:t>0</w:t>
      </w:r>
      <w:r w:rsidRPr="007677FC">
        <w:rPr>
          <w:rFonts w:eastAsia="MS Mincho" w:cs="Arial"/>
          <w:b/>
          <w:bCs/>
          <w:sz w:val="24"/>
          <w:szCs w:val="24"/>
          <w:vertAlign w:val="superscript"/>
          <w:lang w:eastAsia="ja-JP"/>
        </w:rPr>
        <w:t>th</w:t>
      </w:r>
      <w:r w:rsidRPr="007677FC">
        <w:rPr>
          <w:rFonts w:eastAsia="MS Mincho" w:cs="Arial"/>
          <w:b/>
          <w:bCs/>
          <w:sz w:val="24"/>
          <w:szCs w:val="24"/>
          <w:lang w:eastAsia="ja-JP"/>
        </w:rPr>
        <w:t xml:space="preserve"> – </w:t>
      </w:r>
      <w:r w:rsidR="00A70E9C">
        <w:rPr>
          <w:rFonts w:eastAsia="MS Mincho" w:cs="Arial"/>
          <w:b/>
          <w:bCs/>
          <w:sz w:val="24"/>
          <w:szCs w:val="24"/>
          <w:lang w:eastAsia="ja-JP"/>
        </w:rPr>
        <w:t>May</w:t>
      </w:r>
      <w:r w:rsidR="006524D0" w:rsidRPr="007677FC">
        <w:rPr>
          <w:rFonts w:eastAsia="MS Mincho" w:cs="Arial"/>
          <w:b/>
          <w:bCs/>
          <w:sz w:val="24"/>
          <w:szCs w:val="24"/>
          <w:lang w:eastAsia="ja-JP"/>
        </w:rPr>
        <w:t xml:space="preserve"> 2</w:t>
      </w:r>
      <w:r w:rsidR="00A70E9C">
        <w:rPr>
          <w:rFonts w:eastAsia="MS Mincho" w:cs="Arial"/>
          <w:b/>
          <w:bCs/>
          <w:sz w:val="24"/>
          <w:szCs w:val="24"/>
          <w:lang w:eastAsia="ja-JP"/>
        </w:rPr>
        <w:t>7</w:t>
      </w:r>
      <w:r w:rsidRPr="007677FC">
        <w:rPr>
          <w:rFonts w:eastAsia="MS Mincho" w:cs="Arial"/>
          <w:b/>
          <w:bCs/>
          <w:sz w:val="24"/>
          <w:szCs w:val="24"/>
          <w:vertAlign w:val="superscript"/>
          <w:lang w:eastAsia="ja-JP"/>
        </w:rPr>
        <w:t>th</w:t>
      </w:r>
      <w:r w:rsidRPr="007677FC">
        <w:rPr>
          <w:rFonts w:cs="Arial"/>
          <w:b/>
          <w:bCs/>
          <w:noProof/>
          <w:sz w:val="24"/>
          <w:szCs w:val="24"/>
          <w:lang w:eastAsia="ko-KR"/>
        </w:rPr>
        <w:t>, 202</w:t>
      </w:r>
      <w:r w:rsidR="00103950" w:rsidRPr="007677FC">
        <w:rPr>
          <w:rFonts w:cs="Arial"/>
          <w:b/>
          <w:bCs/>
          <w:noProof/>
          <w:sz w:val="24"/>
          <w:szCs w:val="24"/>
          <w:lang w:eastAsia="ko-KR"/>
        </w:rPr>
        <w:t>1</w:t>
      </w:r>
    </w:p>
    <w:p w14:paraId="67CAF68F" w14:textId="729A3DFA" w:rsidR="006C551E" w:rsidRPr="007677FC" w:rsidRDefault="006C551E" w:rsidP="006C551E">
      <w:pPr>
        <w:ind w:firstLineChars="0" w:firstLine="0"/>
        <w:rPr>
          <w:rFonts w:ascii="Arial" w:hAnsi="Arial" w:cs="Arial"/>
          <w:sz w:val="22"/>
        </w:rPr>
      </w:pPr>
      <w:r w:rsidRPr="007677FC">
        <w:rPr>
          <w:rFonts w:ascii="Arial" w:hAnsi="Arial" w:cs="Arial"/>
          <w:b/>
          <w:sz w:val="22"/>
          <w:lang w:eastAsia="zh-CN"/>
        </w:rPr>
        <w:t>Agenda Item:</w:t>
      </w:r>
      <w:r w:rsidRPr="007677FC">
        <w:rPr>
          <w:rFonts w:ascii="Arial" w:hAnsi="Arial" w:cs="Arial"/>
          <w:sz w:val="22"/>
          <w:lang w:eastAsia="zh-CN"/>
        </w:rPr>
        <w:tab/>
      </w:r>
      <w:r w:rsidRPr="007677FC">
        <w:rPr>
          <w:rFonts w:ascii="Arial" w:hAnsi="Arial" w:cs="Arial"/>
          <w:sz w:val="22"/>
          <w:lang w:eastAsia="zh-CN"/>
        </w:rPr>
        <w:tab/>
      </w:r>
      <w:r w:rsidR="00ED2F26" w:rsidRPr="007677FC">
        <w:rPr>
          <w:rFonts w:ascii="Arial" w:hAnsi="Arial" w:cs="Arial"/>
          <w:sz w:val="22"/>
        </w:rPr>
        <w:t>8.8</w:t>
      </w:r>
      <w:r w:rsidR="002C68BD" w:rsidRPr="007677FC">
        <w:rPr>
          <w:rFonts w:ascii="Arial" w:hAnsi="Arial" w:cs="Arial"/>
          <w:sz w:val="22"/>
        </w:rPr>
        <w:t>.</w:t>
      </w:r>
      <w:r w:rsidR="00103950" w:rsidRPr="007677FC">
        <w:rPr>
          <w:rFonts w:ascii="Arial" w:hAnsi="Arial" w:cs="Arial"/>
          <w:sz w:val="22"/>
        </w:rPr>
        <w:t>1</w:t>
      </w:r>
      <w:r w:rsidR="00253445" w:rsidRPr="007677FC">
        <w:rPr>
          <w:rFonts w:ascii="Arial" w:hAnsi="Arial" w:cs="Arial"/>
          <w:sz w:val="22"/>
        </w:rPr>
        <w:t>.</w:t>
      </w:r>
      <w:r w:rsidR="00103950" w:rsidRPr="007677FC">
        <w:rPr>
          <w:rFonts w:ascii="Arial" w:hAnsi="Arial" w:cs="Arial"/>
          <w:sz w:val="22"/>
        </w:rPr>
        <w:t>3</w:t>
      </w:r>
    </w:p>
    <w:p w14:paraId="7061AB8F" w14:textId="77777777" w:rsidR="006C551E" w:rsidRPr="007677FC" w:rsidRDefault="006C551E" w:rsidP="006C551E">
      <w:pPr>
        <w:ind w:firstLineChars="0" w:firstLine="0"/>
        <w:rPr>
          <w:rFonts w:ascii="Arial" w:hAnsi="Arial" w:cs="Arial"/>
          <w:sz w:val="22"/>
          <w:lang w:eastAsia="zh-CN"/>
        </w:rPr>
      </w:pPr>
      <w:r w:rsidRPr="007677FC">
        <w:rPr>
          <w:rFonts w:ascii="Arial" w:hAnsi="Arial" w:cs="Arial"/>
          <w:b/>
          <w:sz w:val="22"/>
          <w:lang w:eastAsia="zh-CN"/>
        </w:rPr>
        <w:t>Source:</w:t>
      </w:r>
      <w:r w:rsidRPr="007677FC">
        <w:rPr>
          <w:rFonts w:ascii="Arial" w:hAnsi="Arial" w:cs="Arial"/>
          <w:sz w:val="22"/>
          <w:lang w:eastAsia="zh-CN"/>
        </w:rPr>
        <w:tab/>
      </w:r>
      <w:r w:rsidRPr="007677FC">
        <w:rPr>
          <w:rFonts w:ascii="Arial" w:hAnsi="Arial" w:cs="Arial"/>
          <w:sz w:val="22"/>
          <w:lang w:eastAsia="zh-CN"/>
        </w:rPr>
        <w:tab/>
      </w:r>
      <w:r w:rsidRPr="007677FC">
        <w:rPr>
          <w:rFonts w:ascii="Arial" w:hAnsi="Arial" w:cs="Arial"/>
          <w:sz w:val="22"/>
          <w:lang w:eastAsia="zh-CN"/>
        </w:rPr>
        <w:tab/>
      </w:r>
      <w:r w:rsidRPr="007677FC">
        <w:rPr>
          <w:rFonts w:ascii="Arial" w:hAnsi="Arial" w:cs="Arial"/>
          <w:sz w:val="22"/>
          <w:lang w:eastAsia="zh-CN"/>
        </w:rPr>
        <w:tab/>
        <w:t>Samsung</w:t>
      </w:r>
    </w:p>
    <w:p w14:paraId="6DFF7519" w14:textId="51BF033F" w:rsidR="006C551E" w:rsidRPr="007677FC" w:rsidRDefault="006C551E" w:rsidP="006C551E">
      <w:pPr>
        <w:ind w:firstLineChars="0" w:firstLine="0"/>
        <w:rPr>
          <w:rFonts w:ascii="Arial" w:hAnsi="Arial" w:cs="Arial"/>
          <w:b/>
          <w:sz w:val="22"/>
        </w:rPr>
      </w:pPr>
      <w:r w:rsidRPr="007677FC">
        <w:rPr>
          <w:rFonts w:ascii="Arial" w:hAnsi="Arial" w:cs="Arial"/>
          <w:b/>
          <w:sz w:val="22"/>
          <w:lang w:eastAsia="zh-CN"/>
        </w:rPr>
        <w:t>Title:</w:t>
      </w:r>
      <w:r w:rsidRPr="007677FC">
        <w:rPr>
          <w:rFonts w:ascii="Arial" w:hAnsi="Arial" w:cs="Arial"/>
          <w:b/>
          <w:sz w:val="22"/>
          <w:lang w:eastAsia="zh-CN"/>
        </w:rPr>
        <w:tab/>
      </w:r>
      <w:r w:rsidRPr="007677FC">
        <w:rPr>
          <w:rFonts w:ascii="Arial" w:hAnsi="Arial" w:cs="Arial"/>
          <w:b/>
          <w:sz w:val="22"/>
          <w:lang w:eastAsia="zh-CN"/>
        </w:rPr>
        <w:tab/>
      </w:r>
      <w:r w:rsidRPr="007677FC">
        <w:rPr>
          <w:rFonts w:ascii="Arial" w:hAnsi="Arial" w:cs="Arial"/>
          <w:sz w:val="22"/>
          <w:lang w:eastAsia="zh-CN"/>
        </w:rPr>
        <w:tab/>
      </w:r>
      <w:r w:rsidRPr="007677FC">
        <w:rPr>
          <w:rFonts w:ascii="Arial" w:hAnsi="Arial" w:cs="Arial"/>
          <w:sz w:val="22"/>
          <w:lang w:eastAsia="zh-CN"/>
        </w:rPr>
        <w:tab/>
      </w:r>
      <w:r w:rsidRPr="007677FC">
        <w:rPr>
          <w:rFonts w:ascii="Arial" w:hAnsi="Arial" w:cs="Arial"/>
          <w:sz w:val="22"/>
          <w:lang w:eastAsia="zh-CN"/>
        </w:rPr>
        <w:tab/>
      </w:r>
      <w:r w:rsidR="00103950" w:rsidRPr="007677FC">
        <w:rPr>
          <w:rFonts w:ascii="Arial" w:hAnsi="Arial" w:cs="Arial"/>
          <w:sz w:val="22"/>
          <w:lang w:eastAsia="zh-CN"/>
        </w:rPr>
        <w:t>Joint channel estimation for PUSCH</w:t>
      </w:r>
    </w:p>
    <w:p w14:paraId="7C3C2C80" w14:textId="5CEE7CC1" w:rsidR="006C551E" w:rsidRPr="007677FC" w:rsidRDefault="006C551E" w:rsidP="006C551E">
      <w:pPr>
        <w:ind w:firstLineChars="0" w:firstLine="0"/>
        <w:rPr>
          <w:rFonts w:ascii="Arial" w:hAnsi="Arial" w:cs="Arial"/>
          <w:b/>
          <w:sz w:val="22"/>
        </w:rPr>
      </w:pPr>
      <w:r w:rsidRPr="007677FC">
        <w:rPr>
          <w:rFonts w:ascii="Arial" w:eastAsia="MS Mincho" w:hAnsi="Arial" w:cs="Arial"/>
          <w:b/>
          <w:sz w:val="22"/>
          <w:lang w:eastAsia="zh-CN"/>
        </w:rPr>
        <w:t>Document for:</w:t>
      </w:r>
      <w:r w:rsidRPr="007677FC">
        <w:rPr>
          <w:rFonts w:ascii="Arial" w:hAnsi="Arial" w:cs="Arial"/>
          <w:b/>
          <w:sz w:val="22"/>
        </w:rPr>
        <w:tab/>
      </w:r>
      <w:r w:rsidR="00583A70" w:rsidRPr="007677FC">
        <w:rPr>
          <w:rFonts w:ascii="Arial" w:hAnsi="Arial" w:cs="Arial"/>
          <w:sz w:val="22"/>
        </w:rPr>
        <w:t>Discussion</w:t>
      </w:r>
    </w:p>
    <w:p w14:paraId="284C8C02" w14:textId="4FD9D1A8" w:rsidR="004076A6" w:rsidRPr="007677FC" w:rsidRDefault="00F47755" w:rsidP="00803539">
      <w:pPr>
        <w:pStyle w:val="1"/>
        <w:spacing w:before="360"/>
        <w:ind w:left="431" w:hanging="431"/>
        <w:jc w:val="both"/>
        <w:rPr>
          <w:rFonts w:cs="Arial"/>
          <w:sz w:val="32"/>
          <w:lang w:val="en-US" w:eastAsia="ko-KR"/>
        </w:rPr>
      </w:pPr>
      <w:r w:rsidRPr="007677FC">
        <w:rPr>
          <w:rFonts w:cs="Arial"/>
          <w:sz w:val="32"/>
          <w:lang w:val="en-US" w:eastAsia="ko-KR"/>
        </w:rPr>
        <w:t>Introduction</w:t>
      </w:r>
    </w:p>
    <w:p w14:paraId="311EDF04" w14:textId="53FCB6A3" w:rsidR="00247F44" w:rsidRPr="00C4449E" w:rsidRDefault="004628CF" w:rsidP="007677FC">
      <w:pPr>
        <w:spacing w:after="0"/>
        <w:ind w:firstLineChars="0" w:firstLine="0"/>
        <w:rPr>
          <w:rFonts w:eastAsia="DengXian"/>
          <w:lang w:eastAsia="zh-CN"/>
        </w:rPr>
      </w:pPr>
      <w:bookmarkStart w:id="0" w:name="_Hlk22834419"/>
      <w:r>
        <w:t>J</w:t>
      </w:r>
      <w:r w:rsidR="00F64AB6">
        <w:t xml:space="preserve">oint channel estimation </w:t>
      </w:r>
      <w:r>
        <w:t xml:space="preserve">across repetitions </w:t>
      </w:r>
      <w:r w:rsidR="00F64AB6">
        <w:t xml:space="preserve">for </w:t>
      </w:r>
      <w:r w:rsidR="00ED2F26" w:rsidRPr="000B5D0A">
        <w:t>NR c</w:t>
      </w:r>
      <w:r w:rsidR="00ED2F26" w:rsidRPr="00E91323">
        <w:t xml:space="preserve">overage enhancement </w:t>
      </w:r>
      <w:r w:rsidR="0017179A">
        <w:t>was discussed</w:t>
      </w:r>
      <w:r w:rsidR="00ED2F26" w:rsidRPr="000B5D0A">
        <w:t xml:space="preserve"> in RAN</w:t>
      </w:r>
      <w:r w:rsidR="00AC42A5">
        <w:t>1</w:t>
      </w:r>
      <w:r w:rsidR="00ED2F26" w:rsidRPr="00E91323">
        <w:t>#</w:t>
      </w:r>
      <w:r w:rsidR="00AC42A5">
        <w:t>1</w:t>
      </w:r>
      <w:r w:rsidR="00331759" w:rsidRPr="00E91323">
        <w:t>0</w:t>
      </w:r>
      <w:r w:rsidR="00AC42A5">
        <w:t>4</w:t>
      </w:r>
      <w:r w:rsidR="00A70E9C">
        <w:t>bis</w:t>
      </w:r>
      <w:r w:rsidR="00331759" w:rsidRPr="00E91323">
        <w:t>-e</w:t>
      </w:r>
      <w:r w:rsidR="00ED2F26" w:rsidRPr="00E91323">
        <w:t xml:space="preserve"> </w:t>
      </w:r>
      <w:r w:rsidR="005A1DB8" w:rsidRPr="00E91323">
        <w:t>[</w:t>
      </w:r>
      <w:r w:rsidR="00277DDF">
        <w:t>1</w:t>
      </w:r>
      <w:r w:rsidR="005A1DB8" w:rsidRPr="00E91323">
        <w:t>]</w:t>
      </w:r>
      <w:r w:rsidR="007B5967" w:rsidRPr="00E91323">
        <w:t xml:space="preserve"> and </w:t>
      </w:r>
      <w:r>
        <w:t>relevant</w:t>
      </w:r>
      <w:r w:rsidR="007B5967" w:rsidRPr="00E91323">
        <w:t xml:space="preserve"> </w:t>
      </w:r>
      <w:r w:rsidR="00F64AB6">
        <w:t>agreements</w:t>
      </w:r>
      <w:r w:rsidR="007B5967" w:rsidRPr="00E91323">
        <w:t xml:space="preserve"> </w:t>
      </w:r>
      <w:r>
        <w:t>are</w:t>
      </w:r>
      <w:r w:rsidR="007B5967" w:rsidRPr="00E91323">
        <w:t xml:space="preserve"> captured </w:t>
      </w:r>
      <w:r>
        <w:t>in the following</w:t>
      </w:r>
      <w:r w:rsidR="00247F44">
        <w:t>.</w:t>
      </w:r>
      <w:r w:rsidR="00247F44" w:rsidRPr="00247F44">
        <w:rPr>
          <w:rFonts w:eastAsia="DengXian"/>
          <w:lang w:eastAsia="zh-CN"/>
        </w:rPr>
        <w:t xml:space="preserve"> </w:t>
      </w:r>
      <w:r w:rsidR="00247F44">
        <w:rPr>
          <w:rFonts w:eastAsia="DengXian"/>
          <w:lang w:eastAsia="zh-CN"/>
        </w:rPr>
        <w:t>T</w:t>
      </w:r>
      <w:r w:rsidR="00247F44" w:rsidRPr="00E91323">
        <w:rPr>
          <w:rFonts w:eastAsia="DengXian"/>
          <w:lang w:eastAsia="zh-CN"/>
        </w:rPr>
        <w:t xml:space="preserve">his contribution discusses enhancements on joint channel estimation over multiple </w:t>
      </w:r>
      <w:r>
        <w:rPr>
          <w:rFonts w:eastAsia="DengXian"/>
          <w:lang w:eastAsia="zh-CN"/>
        </w:rPr>
        <w:t xml:space="preserve">repetitions of a </w:t>
      </w:r>
      <w:r w:rsidR="00247F44" w:rsidRPr="00E91323">
        <w:rPr>
          <w:rFonts w:eastAsia="DengXian"/>
          <w:lang w:eastAsia="zh-CN"/>
        </w:rPr>
        <w:t>PUSCH</w:t>
      </w:r>
      <w:r w:rsidR="00247F44">
        <w:rPr>
          <w:rFonts w:eastAsia="DengXian"/>
          <w:lang w:eastAsia="zh-CN"/>
        </w:rPr>
        <w:t xml:space="preserve"> transmission</w:t>
      </w:r>
      <w:r w:rsidR="00247F44" w:rsidRPr="00E91323">
        <w:rPr>
          <w:rFonts w:eastAsia="DengXian"/>
          <w:lang w:eastAsia="zh-CN"/>
        </w:rPr>
        <w:t>.</w:t>
      </w:r>
    </w:p>
    <w:bookmarkEnd w:id="0"/>
    <w:p w14:paraId="7DB103BE" w14:textId="5F9461C4" w:rsidR="00F64AB6" w:rsidRPr="000F1C8E" w:rsidRDefault="00F64AB6" w:rsidP="00292BB2">
      <w:pPr>
        <w:pStyle w:val="1"/>
        <w:rPr>
          <w:rFonts w:cs="Arial"/>
          <w:sz w:val="32"/>
          <w:szCs w:val="32"/>
          <w:lang w:eastAsia="ko-KR"/>
        </w:rPr>
      </w:pPr>
      <w:r w:rsidRPr="000F1C8E">
        <w:rPr>
          <w:rFonts w:cs="Arial"/>
          <w:sz w:val="32"/>
          <w:szCs w:val="32"/>
          <w:lang w:eastAsia="ko-KR"/>
        </w:rPr>
        <w:t>Time domain window</w:t>
      </w:r>
    </w:p>
    <w:p w14:paraId="68C12D8D" w14:textId="30C2A40A" w:rsidR="00DD08D3" w:rsidRPr="000F1C8E" w:rsidRDefault="00723411" w:rsidP="007677FC">
      <w:pPr>
        <w:spacing w:beforeLines="120" w:before="288" w:afterLines="120" w:after="288"/>
        <w:ind w:firstLineChars="0" w:firstLine="0"/>
      </w:pPr>
      <w:r w:rsidRPr="000F1C8E">
        <w:t>T</w:t>
      </w:r>
      <w:r w:rsidRPr="000F1C8E">
        <w:rPr>
          <w:lang w:val="en-GB"/>
        </w:rPr>
        <w:t xml:space="preserve">o perform joint channel estimation across repetitions of a PUSCH transmission, a same power and phase should be preserved over the repetitions. </w:t>
      </w:r>
      <w:r w:rsidRPr="000F1C8E">
        <w:t>RAN1</w:t>
      </w:r>
      <w:r w:rsidR="005C2E41" w:rsidRPr="000F1C8E">
        <w:t xml:space="preserve"> introduced</w:t>
      </w:r>
      <w:r w:rsidRPr="000F1C8E">
        <w:t xml:space="preserve"> </w:t>
      </w:r>
      <w:r w:rsidR="00F65DE3" w:rsidRPr="000F1C8E">
        <w:t xml:space="preserve">a </w:t>
      </w:r>
      <w:r w:rsidR="00C5018D" w:rsidRPr="000F1C8E">
        <w:t xml:space="preserve">time domain window to </w:t>
      </w:r>
      <w:r w:rsidRPr="000F1C8E">
        <w:t>preserve the power consistency and phase continuity</w:t>
      </w:r>
      <w:r w:rsidR="005C2E41" w:rsidRPr="000F1C8E">
        <w:t>:</w:t>
      </w:r>
    </w:p>
    <w:tbl>
      <w:tblPr>
        <w:tblStyle w:val="af"/>
        <w:tblW w:w="0" w:type="auto"/>
        <w:tblLook w:val="04A0" w:firstRow="1" w:lastRow="0" w:firstColumn="1" w:lastColumn="0" w:noHBand="0" w:noVBand="1"/>
      </w:tblPr>
      <w:tblGrid>
        <w:gridCol w:w="9737"/>
      </w:tblGrid>
      <w:tr w:rsidR="00C60671" w:rsidRPr="000F1C8E" w14:paraId="02BC919D" w14:textId="77777777" w:rsidTr="007B0111">
        <w:tc>
          <w:tcPr>
            <w:tcW w:w="9737" w:type="dxa"/>
          </w:tcPr>
          <w:p w14:paraId="40C16C81" w14:textId="31780E92" w:rsidR="00A70E9C" w:rsidRPr="000F1C8E" w:rsidRDefault="00A70E9C" w:rsidP="00A70E9C">
            <w:pPr>
              <w:autoSpaceDE w:val="0"/>
              <w:autoSpaceDN w:val="0"/>
              <w:adjustRightInd w:val="0"/>
              <w:snapToGrid w:val="0"/>
              <w:spacing w:before="0" w:line="256" w:lineRule="auto"/>
              <w:ind w:firstLineChars="0" w:firstLine="0"/>
              <w:jc w:val="left"/>
              <w:rPr>
                <w:bCs/>
                <w:lang w:val="en-GB" w:eastAsia="x-none"/>
              </w:rPr>
            </w:pPr>
            <w:r w:rsidRPr="000F1C8E">
              <w:rPr>
                <w:bCs/>
                <w:highlight w:val="green"/>
                <w:lang w:val="en-GB" w:eastAsia="x-none"/>
              </w:rPr>
              <w:t>Agreements:</w:t>
            </w:r>
          </w:p>
          <w:p w14:paraId="576C70B2" w14:textId="77777777" w:rsidR="00A70E9C" w:rsidRPr="000F1C8E" w:rsidRDefault="00A70E9C" w:rsidP="00A70E9C">
            <w:pPr>
              <w:numPr>
                <w:ilvl w:val="0"/>
                <w:numId w:val="34"/>
              </w:numPr>
              <w:autoSpaceDE w:val="0"/>
              <w:autoSpaceDN w:val="0"/>
              <w:adjustRightInd w:val="0"/>
              <w:snapToGrid w:val="0"/>
              <w:spacing w:before="0" w:line="256" w:lineRule="auto"/>
              <w:ind w:firstLineChars="0"/>
              <w:jc w:val="left"/>
              <w:rPr>
                <w:b/>
                <w:lang w:val="en-GB" w:eastAsia="x-none"/>
              </w:rPr>
            </w:pPr>
            <w:r w:rsidRPr="000F1C8E">
              <w:rPr>
                <w:lang w:val="en-GB" w:eastAsia="x-none"/>
              </w:rPr>
              <w:t>For joint channel estimation, specify a time domain window during which a UE is expected to maintain power consistency and phase continuity among PUSCH transmissions subject to power consistency and phase continuity requirements.</w:t>
            </w:r>
          </w:p>
          <w:p w14:paraId="762C42B7" w14:textId="77777777" w:rsidR="00A70E9C" w:rsidRPr="000F1C8E" w:rsidRDefault="00A70E9C" w:rsidP="00A70E9C">
            <w:pPr>
              <w:numPr>
                <w:ilvl w:val="1"/>
                <w:numId w:val="13"/>
              </w:numPr>
              <w:autoSpaceDE w:val="0"/>
              <w:autoSpaceDN w:val="0"/>
              <w:adjustRightInd w:val="0"/>
              <w:snapToGrid w:val="0"/>
              <w:spacing w:before="0" w:line="256" w:lineRule="auto"/>
              <w:ind w:firstLineChars="0"/>
              <w:jc w:val="left"/>
              <w:rPr>
                <w:lang w:val="en-GB" w:eastAsia="x-none"/>
              </w:rPr>
            </w:pPr>
            <w:r w:rsidRPr="000F1C8E">
              <w:rPr>
                <w:lang w:val="en-GB" w:eastAsia="x-none"/>
              </w:rPr>
              <w:t>FFS how the time domain window is determined (e.g., via explicit configuration and/or implicitly derived) and whether or not to have the possibility of enabling/disabling the time domain window</w:t>
            </w:r>
          </w:p>
          <w:p w14:paraId="1B084F75" w14:textId="77777777" w:rsidR="00A70E9C" w:rsidRPr="000F1C8E" w:rsidRDefault="00A70E9C" w:rsidP="00A70E9C">
            <w:pPr>
              <w:numPr>
                <w:ilvl w:val="1"/>
                <w:numId w:val="13"/>
              </w:numPr>
              <w:autoSpaceDE w:val="0"/>
              <w:autoSpaceDN w:val="0"/>
              <w:adjustRightInd w:val="0"/>
              <w:snapToGrid w:val="0"/>
              <w:spacing w:before="0" w:line="256" w:lineRule="auto"/>
              <w:ind w:firstLineChars="0"/>
              <w:jc w:val="left"/>
              <w:rPr>
                <w:lang w:val="en-GB" w:eastAsia="x-none"/>
              </w:rPr>
            </w:pPr>
            <w:r w:rsidRPr="000F1C8E">
              <w:rPr>
                <w:lang w:val="en-GB" w:eastAsia="x-none"/>
              </w:rPr>
              <w:t xml:space="preserve">FFS the units the time domain </w:t>
            </w:r>
            <w:proofErr w:type="spellStart"/>
            <w:r w:rsidRPr="000F1C8E">
              <w:rPr>
                <w:lang w:val="en-GB" w:eastAsia="x-none"/>
              </w:rPr>
              <w:t>windown</w:t>
            </w:r>
            <w:proofErr w:type="spellEnd"/>
            <w:r w:rsidRPr="000F1C8E">
              <w:rPr>
                <w:lang w:val="en-GB" w:eastAsia="x-none"/>
              </w:rPr>
              <w:t xml:space="preserve"> (e.g. repetitions, slots, and/or symbols)</w:t>
            </w:r>
          </w:p>
          <w:p w14:paraId="28DD016A" w14:textId="77777777" w:rsidR="00A70E9C" w:rsidRPr="000F1C8E" w:rsidRDefault="00A70E9C" w:rsidP="00A70E9C">
            <w:pPr>
              <w:numPr>
                <w:ilvl w:val="2"/>
                <w:numId w:val="13"/>
              </w:numPr>
              <w:autoSpaceDE w:val="0"/>
              <w:autoSpaceDN w:val="0"/>
              <w:adjustRightInd w:val="0"/>
              <w:snapToGrid w:val="0"/>
              <w:spacing w:before="0" w:line="256" w:lineRule="auto"/>
              <w:ind w:firstLineChars="0"/>
              <w:jc w:val="left"/>
              <w:rPr>
                <w:lang w:val="en-GB" w:eastAsia="x-none"/>
              </w:rPr>
            </w:pPr>
            <w:r w:rsidRPr="000F1C8E">
              <w:rPr>
                <w:lang w:val="en-GB" w:eastAsia="x-none"/>
              </w:rPr>
              <w:t>FFS : association between the potential use case(s) and units of the time window</w:t>
            </w:r>
          </w:p>
          <w:p w14:paraId="418C050B" w14:textId="77777777" w:rsidR="00A70E9C" w:rsidRPr="000F1C8E" w:rsidRDefault="00A70E9C" w:rsidP="00A70E9C">
            <w:pPr>
              <w:numPr>
                <w:ilvl w:val="1"/>
                <w:numId w:val="13"/>
              </w:numPr>
              <w:autoSpaceDE w:val="0"/>
              <w:autoSpaceDN w:val="0"/>
              <w:adjustRightInd w:val="0"/>
              <w:snapToGrid w:val="0"/>
              <w:spacing w:before="0" w:line="256" w:lineRule="auto"/>
              <w:ind w:firstLineChars="0"/>
              <w:jc w:val="left"/>
              <w:rPr>
                <w:lang w:val="en-GB" w:eastAsia="x-none"/>
              </w:rPr>
            </w:pPr>
            <w:r w:rsidRPr="000F1C8E">
              <w:rPr>
                <w:lang w:val="en-GB" w:eastAsia="x-none"/>
              </w:rPr>
              <w:t>FFS: single or multiple time domain windows</w:t>
            </w:r>
          </w:p>
          <w:p w14:paraId="33AA400D" w14:textId="77777777" w:rsidR="00A70E9C" w:rsidRPr="000F1C8E" w:rsidRDefault="00A70E9C" w:rsidP="00A70E9C">
            <w:pPr>
              <w:numPr>
                <w:ilvl w:val="0"/>
                <w:numId w:val="14"/>
              </w:numPr>
              <w:autoSpaceDE w:val="0"/>
              <w:autoSpaceDN w:val="0"/>
              <w:adjustRightInd w:val="0"/>
              <w:snapToGrid w:val="0"/>
              <w:spacing w:before="0" w:line="256" w:lineRule="auto"/>
              <w:ind w:firstLineChars="0"/>
              <w:jc w:val="left"/>
              <w:rPr>
                <w:lang w:val="en-GB" w:eastAsia="x-none"/>
              </w:rPr>
            </w:pPr>
            <w:r w:rsidRPr="000F1C8E">
              <w:rPr>
                <w:lang w:val="en-GB" w:eastAsia="x-none"/>
              </w:rPr>
              <w:t>FFS: relation with UE capability</w:t>
            </w:r>
          </w:p>
          <w:p w14:paraId="25681063" w14:textId="77777777" w:rsidR="00A70E9C" w:rsidRPr="000F1C8E" w:rsidRDefault="00A70E9C" w:rsidP="00A70E9C">
            <w:pPr>
              <w:numPr>
                <w:ilvl w:val="0"/>
                <w:numId w:val="14"/>
              </w:numPr>
              <w:autoSpaceDE w:val="0"/>
              <w:autoSpaceDN w:val="0"/>
              <w:adjustRightInd w:val="0"/>
              <w:snapToGrid w:val="0"/>
              <w:spacing w:before="0" w:line="256" w:lineRule="auto"/>
              <w:ind w:firstLineChars="0"/>
              <w:jc w:val="left"/>
              <w:rPr>
                <w:lang w:val="en-GB" w:eastAsia="x-none"/>
              </w:rPr>
            </w:pPr>
            <w:r w:rsidRPr="000F1C8E">
              <w:rPr>
                <w:lang w:val="en-GB" w:eastAsia="x-none"/>
              </w:rPr>
              <w:t>FFS: whether the term "time domain window" is used in the specification or replaced by other technical terms</w:t>
            </w:r>
          </w:p>
          <w:p w14:paraId="34CCF269" w14:textId="40598A05" w:rsidR="00A70E9C" w:rsidRPr="000F1C8E" w:rsidRDefault="00A70E9C" w:rsidP="004F51BC">
            <w:pPr>
              <w:numPr>
                <w:ilvl w:val="0"/>
                <w:numId w:val="14"/>
              </w:numPr>
              <w:autoSpaceDE w:val="0"/>
              <w:autoSpaceDN w:val="0"/>
              <w:adjustRightInd w:val="0"/>
              <w:snapToGrid w:val="0"/>
              <w:spacing w:before="0" w:line="256" w:lineRule="auto"/>
              <w:ind w:firstLineChars="0"/>
              <w:jc w:val="left"/>
              <w:rPr>
                <w:lang w:val="en-GB" w:eastAsia="x-none"/>
              </w:rPr>
            </w:pPr>
            <w:r w:rsidRPr="000F1C8E">
              <w:rPr>
                <w:lang w:val="en-GB" w:eastAsia="x-none"/>
              </w:rPr>
              <w:t>FFS whether or not to further consider impacting of timing advance</w:t>
            </w:r>
          </w:p>
          <w:p w14:paraId="01051DBA" w14:textId="2D6B5489" w:rsidR="00A70E9C" w:rsidRPr="000F1C8E" w:rsidRDefault="00A70E9C" w:rsidP="00A70E9C">
            <w:pPr>
              <w:autoSpaceDE w:val="0"/>
              <w:autoSpaceDN w:val="0"/>
              <w:adjustRightInd w:val="0"/>
              <w:snapToGrid w:val="0"/>
              <w:spacing w:before="0" w:line="256" w:lineRule="auto"/>
              <w:ind w:firstLineChars="0" w:firstLine="0"/>
              <w:jc w:val="left"/>
              <w:rPr>
                <w:lang w:val="en-GB" w:eastAsia="x-none"/>
              </w:rPr>
            </w:pPr>
            <w:r w:rsidRPr="000F1C8E">
              <w:rPr>
                <w:bCs/>
                <w:highlight w:val="green"/>
                <w:lang w:val="en-GB" w:eastAsia="x-none"/>
              </w:rPr>
              <w:t>Agreements</w:t>
            </w:r>
            <w:r w:rsidRPr="000F1C8E">
              <w:rPr>
                <w:b/>
                <w:highlight w:val="green"/>
                <w:lang w:val="en-GB" w:eastAsia="x-none"/>
              </w:rPr>
              <w:t>:</w:t>
            </w:r>
          </w:p>
          <w:p w14:paraId="3C522171" w14:textId="77777777" w:rsidR="00A70E9C" w:rsidRPr="000F1C8E" w:rsidRDefault="00A70E9C" w:rsidP="004F51BC">
            <w:pPr>
              <w:pStyle w:val="af9"/>
              <w:numPr>
                <w:ilvl w:val="0"/>
                <w:numId w:val="35"/>
              </w:numPr>
              <w:autoSpaceDE w:val="0"/>
              <w:autoSpaceDN w:val="0"/>
              <w:adjustRightInd w:val="0"/>
              <w:snapToGrid w:val="0"/>
              <w:spacing w:before="0" w:line="256" w:lineRule="auto"/>
              <w:ind w:firstLineChars="0"/>
              <w:jc w:val="left"/>
              <w:rPr>
                <w:lang w:val="en-GB" w:eastAsia="x-none"/>
              </w:rPr>
            </w:pPr>
            <w:r w:rsidRPr="000F1C8E">
              <w:rPr>
                <w:rFonts w:ascii="Times New Roman" w:eastAsia="바탕" w:hAnsi="Times New Roman"/>
                <w:sz w:val="20"/>
                <w:szCs w:val="20"/>
                <w:lang w:val="en-GB" w:eastAsia="x-none"/>
              </w:rPr>
              <w:t>For the time domain window for joint channel estimation, down select on the following two options:</w:t>
            </w:r>
          </w:p>
          <w:p w14:paraId="35D9C0B9" w14:textId="77777777" w:rsidR="00A70E9C" w:rsidRPr="000F1C8E" w:rsidRDefault="00A70E9C" w:rsidP="00A70E9C">
            <w:pPr>
              <w:numPr>
                <w:ilvl w:val="1"/>
                <w:numId w:val="10"/>
              </w:numPr>
              <w:autoSpaceDE w:val="0"/>
              <w:autoSpaceDN w:val="0"/>
              <w:adjustRightInd w:val="0"/>
              <w:snapToGrid w:val="0"/>
              <w:spacing w:before="0" w:line="256" w:lineRule="auto"/>
              <w:ind w:firstLineChars="0"/>
              <w:jc w:val="left"/>
              <w:rPr>
                <w:lang w:val="en-GB" w:eastAsia="x-none"/>
              </w:rPr>
            </w:pPr>
            <w:r w:rsidRPr="000F1C8E">
              <w:rPr>
                <w:lang w:val="en-GB" w:eastAsia="x-none"/>
              </w:rPr>
              <w:t>Option 1: The unit of the time domain window is defined separately for the following PUSCH transmissions:</w:t>
            </w:r>
          </w:p>
          <w:p w14:paraId="7DC341E2" w14:textId="77777777"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r w:rsidRPr="000F1C8E">
              <w:rPr>
                <w:lang w:val="en-GB" w:eastAsia="x-none"/>
              </w:rPr>
              <w:t>PUSCH repetition type A</w:t>
            </w:r>
          </w:p>
          <w:p w14:paraId="46C382A6" w14:textId="77777777"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r w:rsidRPr="000F1C8E">
              <w:rPr>
                <w:lang w:val="en-GB" w:eastAsia="x-none"/>
              </w:rPr>
              <w:t>PUSCH repetition type B, if agreed</w:t>
            </w:r>
          </w:p>
          <w:p w14:paraId="5577E468" w14:textId="77777777"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proofErr w:type="spellStart"/>
            <w:r w:rsidRPr="000F1C8E">
              <w:rPr>
                <w:lang w:val="en-GB" w:eastAsia="x-none"/>
              </w:rPr>
              <w:t>TBoMS</w:t>
            </w:r>
            <w:proofErr w:type="spellEnd"/>
            <w:r w:rsidRPr="000F1C8E">
              <w:rPr>
                <w:lang w:val="en-GB" w:eastAsia="x-none"/>
              </w:rPr>
              <w:t>, if agreed</w:t>
            </w:r>
          </w:p>
          <w:p w14:paraId="73825C45" w14:textId="77777777"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r w:rsidRPr="000F1C8E">
              <w:rPr>
                <w:lang w:val="en-GB" w:eastAsia="x-none"/>
              </w:rPr>
              <w:t>Different TB, if agreed</w:t>
            </w:r>
          </w:p>
          <w:p w14:paraId="6B1AB1E2" w14:textId="77777777" w:rsidR="00A70E9C" w:rsidRPr="000F1C8E" w:rsidRDefault="00A70E9C" w:rsidP="00A70E9C">
            <w:pPr>
              <w:numPr>
                <w:ilvl w:val="1"/>
                <w:numId w:val="10"/>
              </w:numPr>
              <w:autoSpaceDE w:val="0"/>
              <w:autoSpaceDN w:val="0"/>
              <w:adjustRightInd w:val="0"/>
              <w:snapToGrid w:val="0"/>
              <w:spacing w:before="0" w:line="256" w:lineRule="auto"/>
              <w:ind w:firstLineChars="0"/>
              <w:jc w:val="left"/>
              <w:rPr>
                <w:lang w:val="en-GB" w:eastAsia="x-none"/>
              </w:rPr>
            </w:pPr>
            <w:r w:rsidRPr="000F1C8E">
              <w:rPr>
                <w:lang w:val="en-GB" w:eastAsia="x-none"/>
              </w:rPr>
              <w:t>Option 2: The unit of the time domain window is the same for the following PUSCH transmission:</w:t>
            </w:r>
          </w:p>
          <w:p w14:paraId="7A271DD0" w14:textId="77777777"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r w:rsidRPr="000F1C8E">
              <w:rPr>
                <w:lang w:val="en-GB" w:eastAsia="x-none"/>
              </w:rPr>
              <w:t>PUSCH repetition type A</w:t>
            </w:r>
          </w:p>
          <w:p w14:paraId="49AFB85C" w14:textId="77777777"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r w:rsidRPr="000F1C8E">
              <w:rPr>
                <w:lang w:val="en-GB" w:eastAsia="x-none"/>
              </w:rPr>
              <w:t>PUSCH repetition type B, if agreed</w:t>
            </w:r>
          </w:p>
          <w:p w14:paraId="75408EBD" w14:textId="77777777"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proofErr w:type="spellStart"/>
            <w:r w:rsidRPr="000F1C8E">
              <w:rPr>
                <w:lang w:val="en-GB" w:eastAsia="x-none"/>
              </w:rPr>
              <w:t>TBoMS</w:t>
            </w:r>
            <w:proofErr w:type="spellEnd"/>
            <w:r w:rsidRPr="000F1C8E">
              <w:rPr>
                <w:lang w:val="en-GB" w:eastAsia="x-none"/>
              </w:rPr>
              <w:t>, if agreed</w:t>
            </w:r>
          </w:p>
          <w:p w14:paraId="1E998629" w14:textId="3B9D854A" w:rsidR="00A70E9C" w:rsidRPr="000F1C8E" w:rsidRDefault="00A70E9C" w:rsidP="004F51BC">
            <w:pPr>
              <w:numPr>
                <w:ilvl w:val="1"/>
                <w:numId w:val="35"/>
              </w:numPr>
              <w:autoSpaceDE w:val="0"/>
              <w:autoSpaceDN w:val="0"/>
              <w:adjustRightInd w:val="0"/>
              <w:snapToGrid w:val="0"/>
              <w:spacing w:before="0" w:line="256" w:lineRule="auto"/>
              <w:ind w:firstLineChars="0"/>
              <w:jc w:val="left"/>
              <w:rPr>
                <w:lang w:val="en-GB" w:eastAsia="x-none"/>
              </w:rPr>
            </w:pPr>
            <w:r w:rsidRPr="000F1C8E">
              <w:rPr>
                <w:lang w:val="en-GB" w:eastAsia="x-none"/>
              </w:rPr>
              <w:t>Different TB, if agreed</w:t>
            </w:r>
          </w:p>
        </w:tc>
      </w:tr>
    </w:tbl>
    <w:p w14:paraId="3FF3CCC5" w14:textId="060768CF" w:rsidR="0050675E" w:rsidRPr="000F1C8E" w:rsidRDefault="00960889" w:rsidP="004F51BC">
      <w:pPr>
        <w:ind w:firstLineChars="0" w:firstLine="0"/>
      </w:pPr>
      <w:r w:rsidRPr="000F1C8E">
        <w:lastRenderedPageBreak/>
        <w:t>As stated in above agreement, one of the remaining issues is how</w:t>
      </w:r>
      <w:r w:rsidR="00BD71BC" w:rsidRPr="000F1C8E">
        <w:t xml:space="preserve"> to determine the time domain window</w:t>
      </w:r>
      <w:r w:rsidRPr="000F1C8E">
        <w:t xml:space="preserve"> (explicit</w:t>
      </w:r>
      <w:r w:rsidR="00F67D71" w:rsidRPr="000F1C8E">
        <w:t xml:space="preserve"> configuration</w:t>
      </w:r>
      <w:r w:rsidRPr="000F1C8E">
        <w:t>/implicit</w:t>
      </w:r>
      <w:r w:rsidR="00F67D71" w:rsidRPr="000F1C8E">
        <w:t xml:space="preserve"> derivation</w:t>
      </w:r>
      <w:r w:rsidRPr="000F1C8E">
        <w:t>)</w:t>
      </w:r>
      <w:r w:rsidR="00BD71BC" w:rsidRPr="000F1C8E">
        <w:t xml:space="preserve">. </w:t>
      </w:r>
      <w:r w:rsidR="00F67D71" w:rsidRPr="000F1C8E">
        <w:t>I</w:t>
      </w:r>
      <w:r w:rsidR="006D6EB2" w:rsidRPr="000F1C8E">
        <w:t xml:space="preserve">mplicit </w:t>
      </w:r>
      <w:r w:rsidRPr="000F1C8E">
        <w:t>derivation</w:t>
      </w:r>
      <w:r w:rsidR="006D6EB2" w:rsidRPr="000F1C8E">
        <w:t xml:space="preserve"> of the time domain window</w:t>
      </w:r>
      <w:r w:rsidR="00F67D71" w:rsidRPr="000F1C8E">
        <w:t xml:space="preserve"> would require the </w:t>
      </w:r>
      <w:proofErr w:type="spellStart"/>
      <w:r w:rsidR="00F67D71" w:rsidRPr="000F1C8E">
        <w:t>gNB</w:t>
      </w:r>
      <w:proofErr w:type="spellEnd"/>
      <w:r w:rsidR="00F67D71" w:rsidRPr="000F1C8E">
        <w:t xml:space="preserve"> to guarantee/control the requirements </w:t>
      </w:r>
      <w:r w:rsidRPr="000F1C8E">
        <w:t>for</w:t>
      </w:r>
      <w:r w:rsidR="006D6EB2" w:rsidRPr="000F1C8E">
        <w:t xml:space="preserve"> power consistency and phase continuity</w:t>
      </w:r>
      <w:r w:rsidR="00F67D71" w:rsidRPr="000F1C8E">
        <w:t xml:space="preserve"> </w:t>
      </w:r>
      <w:r w:rsidR="00683189" w:rsidRPr="000F1C8E">
        <w:t>across</w:t>
      </w:r>
      <w:r w:rsidR="00F67D71" w:rsidRPr="000F1C8E">
        <w:t xml:space="preserve"> PUSCH transmissions</w:t>
      </w:r>
      <w:r w:rsidR="006D6EB2" w:rsidRPr="000F1C8E">
        <w:t xml:space="preserve">. </w:t>
      </w:r>
      <w:r w:rsidR="00683189" w:rsidRPr="000F1C8E">
        <w:t xml:space="preserve">Implicit approach has the potential risk of </w:t>
      </w:r>
      <w:r w:rsidR="00741613">
        <w:t xml:space="preserve">a </w:t>
      </w:r>
      <w:r w:rsidR="00683189" w:rsidRPr="000F1C8E">
        <w:t xml:space="preserve">misunderstanding on </w:t>
      </w:r>
      <w:r w:rsidR="00253F9B">
        <w:t xml:space="preserve">the </w:t>
      </w:r>
      <w:r w:rsidR="00683189" w:rsidRPr="000F1C8E">
        <w:t xml:space="preserve">time domain window between the UE and the </w:t>
      </w:r>
      <w:proofErr w:type="spellStart"/>
      <w:r w:rsidR="00683189" w:rsidRPr="000F1C8E">
        <w:t>gNB</w:t>
      </w:r>
      <w:proofErr w:type="spellEnd"/>
      <w:r w:rsidR="00683189" w:rsidRPr="000F1C8E">
        <w:t xml:space="preserve"> while </w:t>
      </w:r>
      <w:r w:rsidR="009155DE" w:rsidRPr="000F1C8E">
        <w:t xml:space="preserve">explicit configuration </w:t>
      </w:r>
      <w:r w:rsidR="00683189" w:rsidRPr="000F1C8E">
        <w:t>does not</w:t>
      </w:r>
      <w:r w:rsidR="00F67D71" w:rsidRPr="000F1C8E">
        <w:t>.</w:t>
      </w:r>
      <w:r w:rsidR="00B10C21" w:rsidRPr="000F1C8E">
        <w:t xml:space="preserve"> </w:t>
      </w:r>
      <w:r w:rsidR="00683189" w:rsidRPr="000F1C8E">
        <w:t xml:space="preserve">The explicit configuration </w:t>
      </w:r>
      <w:r w:rsidR="00F67D71" w:rsidRPr="000F1C8E">
        <w:t xml:space="preserve">can also provide the indication of enabling/disabling of the joint channel estimation. </w:t>
      </w:r>
      <w:r w:rsidR="002301FF" w:rsidRPr="000F1C8E">
        <w:rPr>
          <w:lang w:val="en-GB"/>
        </w:rPr>
        <w:t xml:space="preserve"> </w:t>
      </w:r>
    </w:p>
    <w:p w14:paraId="1C23F94F" w14:textId="77777777" w:rsidR="0045021B" w:rsidRPr="000F1C8E" w:rsidRDefault="0045021B" w:rsidP="004F51BC">
      <w:pPr>
        <w:ind w:firstLineChars="0" w:firstLine="0"/>
      </w:pPr>
    </w:p>
    <w:p w14:paraId="6909BA40" w14:textId="4F4D7811" w:rsidR="001E4BAD" w:rsidRPr="000F1C8E" w:rsidRDefault="0045021B" w:rsidP="004F51BC">
      <w:pPr>
        <w:ind w:firstLineChars="0" w:firstLine="0"/>
        <w:rPr>
          <w:b/>
          <w:i/>
          <w:u w:val="single"/>
        </w:rPr>
      </w:pPr>
      <w:r w:rsidRPr="000F1C8E">
        <w:rPr>
          <w:b/>
          <w:i/>
          <w:u w:val="single"/>
        </w:rPr>
        <w:t xml:space="preserve">Proposal </w:t>
      </w:r>
      <w:r w:rsidR="00CA78D4" w:rsidRPr="000F1C8E">
        <w:rPr>
          <w:b/>
          <w:i/>
          <w:u w:val="single"/>
        </w:rPr>
        <w:t>1</w:t>
      </w:r>
      <w:r w:rsidRPr="000F1C8E">
        <w:rPr>
          <w:b/>
          <w:i/>
          <w:u w:val="single"/>
        </w:rPr>
        <w:t xml:space="preserve">: </w:t>
      </w:r>
      <w:r w:rsidR="00683189" w:rsidRPr="000F1C8E">
        <w:rPr>
          <w:b/>
          <w:i/>
          <w:u w:val="single"/>
        </w:rPr>
        <w:t>A</w:t>
      </w:r>
      <w:r w:rsidR="00EB269F" w:rsidRPr="000F1C8E">
        <w:rPr>
          <w:b/>
          <w:i/>
          <w:u w:val="single"/>
        </w:rPr>
        <w:t xml:space="preserve"> UE determines the </w:t>
      </w:r>
      <w:r w:rsidRPr="000F1C8E">
        <w:rPr>
          <w:b/>
          <w:i/>
          <w:u w:val="single"/>
        </w:rPr>
        <w:t xml:space="preserve">enabling/disabling </w:t>
      </w:r>
      <w:r w:rsidR="00EB269F" w:rsidRPr="000F1C8E">
        <w:rPr>
          <w:b/>
          <w:i/>
          <w:u w:val="single"/>
        </w:rPr>
        <w:t xml:space="preserve">of </w:t>
      </w:r>
      <w:r w:rsidRPr="000F1C8E">
        <w:rPr>
          <w:b/>
          <w:i/>
          <w:u w:val="single"/>
        </w:rPr>
        <w:t xml:space="preserve">joint channel estimation </w:t>
      </w:r>
      <w:r w:rsidR="00EB269F" w:rsidRPr="000F1C8E">
        <w:rPr>
          <w:b/>
          <w:i/>
          <w:u w:val="single"/>
        </w:rPr>
        <w:t xml:space="preserve">based on </w:t>
      </w:r>
      <w:r w:rsidR="001E4BAD" w:rsidRPr="000F1C8E">
        <w:rPr>
          <w:b/>
          <w:i/>
          <w:u w:val="single"/>
        </w:rPr>
        <w:t>the explicit configuration of time domain window.</w:t>
      </w:r>
    </w:p>
    <w:p w14:paraId="37EFAC51" w14:textId="113E0654" w:rsidR="0050675E" w:rsidRPr="000F1C8E" w:rsidRDefault="0050675E" w:rsidP="000F1C8E">
      <w:pPr>
        <w:ind w:firstLineChars="0" w:firstLine="0"/>
      </w:pPr>
    </w:p>
    <w:p w14:paraId="3DE3586C" w14:textId="4538C444" w:rsidR="007712CC" w:rsidRPr="000F1C8E" w:rsidRDefault="00683189" w:rsidP="004F51BC">
      <w:pPr>
        <w:ind w:firstLineChars="0" w:firstLine="0"/>
        <w:rPr>
          <w:lang w:val="en-GB"/>
        </w:rPr>
      </w:pPr>
      <w:r w:rsidRPr="000F1C8E">
        <w:rPr>
          <w:lang w:val="en-GB"/>
        </w:rPr>
        <w:t xml:space="preserve">The potential use cases for joint channel estimation are </w:t>
      </w:r>
      <w:r w:rsidR="003E78B5" w:rsidRPr="000F1C8E">
        <w:rPr>
          <w:lang w:val="en-GB"/>
        </w:rPr>
        <w:t>PUSCH repetition type A</w:t>
      </w:r>
      <w:r w:rsidR="004F51BC" w:rsidRPr="000F1C8E">
        <w:rPr>
          <w:lang w:val="en-GB"/>
        </w:rPr>
        <w:t>/</w:t>
      </w:r>
      <w:r w:rsidR="003E78B5" w:rsidRPr="000F1C8E">
        <w:rPr>
          <w:lang w:val="en-GB"/>
        </w:rPr>
        <w:t xml:space="preserve">B, </w:t>
      </w:r>
      <w:proofErr w:type="spellStart"/>
      <w:r w:rsidR="003E78B5" w:rsidRPr="000F1C8E">
        <w:rPr>
          <w:lang w:val="en-GB"/>
        </w:rPr>
        <w:t>TBoMS</w:t>
      </w:r>
      <w:proofErr w:type="spellEnd"/>
      <w:r w:rsidR="003E78B5" w:rsidRPr="000F1C8E">
        <w:rPr>
          <w:lang w:val="en-GB"/>
        </w:rPr>
        <w:t xml:space="preserve"> and PUSCH transmission with different </w:t>
      </w:r>
      <w:proofErr w:type="spellStart"/>
      <w:r w:rsidR="003E78B5" w:rsidRPr="000F1C8E">
        <w:rPr>
          <w:lang w:val="en-GB"/>
        </w:rPr>
        <w:t>TBs.</w:t>
      </w:r>
      <w:proofErr w:type="spellEnd"/>
      <w:r w:rsidR="003E78B5" w:rsidRPr="000F1C8E">
        <w:rPr>
          <w:lang w:val="en-GB"/>
        </w:rPr>
        <w:t xml:space="preserve"> </w:t>
      </w:r>
      <w:r w:rsidR="00CA714F" w:rsidRPr="000F1C8E">
        <w:rPr>
          <w:lang w:val="en-GB"/>
        </w:rPr>
        <w:t xml:space="preserve">Each use case </w:t>
      </w:r>
      <w:r w:rsidR="00707573" w:rsidRPr="000F1C8E">
        <w:rPr>
          <w:lang w:val="en-GB"/>
        </w:rPr>
        <w:t xml:space="preserve">can have </w:t>
      </w:r>
      <w:r w:rsidR="00253F9B">
        <w:rPr>
          <w:lang w:val="en-GB"/>
        </w:rPr>
        <w:t xml:space="preserve">a </w:t>
      </w:r>
      <w:r w:rsidR="00CA714F" w:rsidRPr="000F1C8E">
        <w:rPr>
          <w:lang w:val="en-GB"/>
        </w:rPr>
        <w:t>different type of time domain resource allocation</w:t>
      </w:r>
      <w:r w:rsidRPr="000F1C8E">
        <w:rPr>
          <w:lang w:val="en-GB"/>
        </w:rPr>
        <w:t xml:space="preserve"> </w:t>
      </w:r>
      <w:r w:rsidR="00CA714F" w:rsidRPr="000F1C8E">
        <w:rPr>
          <w:lang w:val="en-GB"/>
        </w:rPr>
        <w:t>(TDRA)</w:t>
      </w:r>
      <w:r w:rsidR="00707573" w:rsidRPr="000F1C8E">
        <w:rPr>
          <w:lang w:val="en-GB"/>
        </w:rPr>
        <w:t xml:space="preserve"> which can be the basis </w:t>
      </w:r>
      <w:r w:rsidR="00D07F0C">
        <w:rPr>
          <w:lang w:val="en-GB"/>
        </w:rPr>
        <w:t xml:space="preserve">for </w:t>
      </w:r>
      <w:r w:rsidR="00707573" w:rsidRPr="000F1C8E">
        <w:rPr>
          <w:lang w:val="en-GB"/>
        </w:rPr>
        <w:t>time domain window determination</w:t>
      </w:r>
      <w:r w:rsidR="00CA714F" w:rsidRPr="000F1C8E">
        <w:rPr>
          <w:lang w:val="en-GB"/>
        </w:rPr>
        <w:t>.</w:t>
      </w:r>
      <w:r w:rsidR="0042003B" w:rsidRPr="000F1C8E">
        <w:rPr>
          <w:lang w:val="en-GB"/>
        </w:rPr>
        <w:t xml:space="preserve"> </w:t>
      </w:r>
      <w:r w:rsidR="00707573" w:rsidRPr="000F1C8E">
        <w:rPr>
          <w:lang w:val="en-GB"/>
        </w:rPr>
        <w:t>For example, t</w:t>
      </w:r>
      <w:r w:rsidR="00CA714F" w:rsidRPr="000F1C8E">
        <w:rPr>
          <w:lang w:val="en-GB"/>
        </w:rPr>
        <w:t xml:space="preserve">he unit of </w:t>
      </w:r>
      <w:r w:rsidR="00D07F0C">
        <w:rPr>
          <w:lang w:val="en-GB"/>
        </w:rPr>
        <w:t>a</w:t>
      </w:r>
      <w:r w:rsidR="00D07F0C" w:rsidRPr="000F1C8E">
        <w:rPr>
          <w:lang w:val="en-GB"/>
        </w:rPr>
        <w:t xml:space="preserve"> </w:t>
      </w:r>
      <w:r w:rsidR="00CA714F" w:rsidRPr="000F1C8E">
        <w:rPr>
          <w:lang w:val="en-GB"/>
        </w:rPr>
        <w:t xml:space="preserve">time domain window </w:t>
      </w:r>
      <w:r w:rsidR="007712CC" w:rsidRPr="000F1C8E">
        <w:rPr>
          <w:lang w:val="en-GB"/>
        </w:rPr>
        <w:t xml:space="preserve">can be </w:t>
      </w:r>
      <w:r w:rsidR="00D07F0C">
        <w:rPr>
          <w:lang w:val="en-GB"/>
        </w:rPr>
        <w:t xml:space="preserve">defined </w:t>
      </w:r>
      <w:r w:rsidR="007712CC" w:rsidRPr="000F1C8E">
        <w:rPr>
          <w:lang w:val="en-GB"/>
        </w:rPr>
        <w:t>according to PUSCH repetition type</w:t>
      </w:r>
      <w:r w:rsidR="00707573" w:rsidRPr="000F1C8E">
        <w:rPr>
          <w:lang w:val="en-GB"/>
        </w:rPr>
        <w:t>:</w:t>
      </w:r>
      <w:r w:rsidR="007712CC" w:rsidRPr="000F1C8E">
        <w:rPr>
          <w:lang w:val="en-GB"/>
        </w:rPr>
        <w:t xml:space="preserve"> </w:t>
      </w:r>
    </w:p>
    <w:p w14:paraId="55C3F156" w14:textId="6C855DC9" w:rsidR="007712CC" w:rsidRPr="000F1C8E" w:rsidRDefault="007712CC" w:rsidP="007712CC">
      <w:pPr>
        <w:pStyle w:val="af9"/>
        <w:numPr>
          <w:ilvl w:val="0"/>
          <w:numId w:val="40"/>
        </w:numPr>
        <w:ind w:firstLineChars="0"/>
        <w:rPr>
          <w:rFonts w:ascii="Times New Roman" w:hAnsi="Times New Roman"/>
          <w:sz w:val="20"/>
          <w:lang w:val="en-GB"/>
        </w:rPr>
      </w:pPr>
      <w:r w:rsidRPr="000F1C8E">
        <w:rPr>
          <w:rFonts w:ascii="Times New Roman" w:hAnsi="Times New Roman"/>
          <w:sz w:val="20"/>
          <w:lang w:val="en-GB" w:eastAsia="ko-KR"/>
        </w:rPr>
        <w:t xml:space="preserve">For PUSCH repetition Type A, </w:t>
      </w:r>
      <w:r w:rsidR="004F51BC" w:rsidRPr="000F1C8E">
        <w:rPr>
          <w:rFonts w:ascii="Times New Roman" w:hAnsi="Times New Roman"/>
          <w:sz w:val="20"/>
          <w:lang w:val="en-GB" w:eastAsia="ko-KR"/>
        </w:rPr>
        <w:t xml:space="preserve">the unit of </w:t>
      </w:r>
      <w:r w:rsidR="00D07F0C">
        <w:rPr>
          <w:rFonts w:ascii="Times New Roman" w:hAnsi="Times New Roman"/>
          <w:sz w:val="20"/>
          <w:lang w:val="en-GB" w:eastAsia="ko-KR"/>
        </w:rPr>
        <w:t>a</w:t>
      </w:r>
      <w:r w:rsidR="00253F9B">
        <w:rPr>
          <w:rFonts w:ascii="Times New Roman" w:hAnsi="Times New Roman"/>
          <w:sz w:val="20"/>
          <w:lang w:val="en-GB" w:eastAsia="ko-KR"/>
        </w:rPr>
        <w:t xml:space="preserve"> </w:t>
      </w:r>
      <w:r w:rsidR="004F51BC" w:rsidRPr="000F1C8E">
        <w:rPr>
          <w:rFonts w:ascii="Times New Roman" w:hAnsi="Times New Roman"/>
          <w:sz w:val="20"/>
          <w:lang w:val="en-GB" w:eastAsia="ko-KR"/>
        </w:rPr>
        <w:t>time domain window</w:t>
      </w:r>
      <w:r w:rsidRPr="000F1C8E">
        <w:rPr>
          <w:rFonts w:ascii="Times New Roman" w:hAnsi="Times New Roman"/>
          <w:sz w:val="20"/>
          <w:lang w:val="en-GB" w:eastAsia="ko-KR"/>
        </w:rPr>
        <w:t xml:space="preserve"> is defined as the number of PUSCH repetitions.</w:t>
      </w:r>
    </w:p>
    <w:p w14:paraId="190B9109" w14:textId="3A4AB842" w:rsidR="00D42F71" w:rsidRPr="000F1C8E" w:rsidRDefault="007712CC" w:rsidP="004F51BC">
      <w:pPr>
        <w:pStyle w:val="af9"/>
        <w:numPr>
          <w:ilvl w:val="0"/>
          <w:numId w:val="40"/>
        </w:numPr>
        <w:ind w:firstLineChars="0"/>
        <w:rPr>
          <w:lang w:val="en-GB"/>
        </w:rPr>
      </w:pPr>
      <w:r w:rsidRPr="000F1C8E">
        <w:rPr>
          <w:rFonts w:ascii="Times New Roman" w:hAnsi="Times New Roman"/>
          <w:sz w:val="20"/>
          <w:lang w:val="en-GB" w:eastAsia="ko-KR"/>
        </w:rPr>
        <w:t xml:space="preserve">For PUSCH repetition Type B, </w:t>
      </w:r>
      <w:r w:rsidR="004F51BC" w:rsidRPr="000F1C8E">
        <w:rPr>
          <w:rFonts w:ascii="Times New Roman" w:hAnsi="Times New Roman"/>
          <w:sz w:val="20"/>
          <w:lang w:val="en-GB" w:eastAsia="ko-KR"/>
        </w:rPr>
        <w:t xml:space="preserve">the unit of </w:t>
      </w:r>
      <w:r w:rsidR="00D07F0C">
        <w:rPr>
          <w:rFonts w:ascii="Times New Roman" w:hAnsi="Times New Roman"/>
          <w:sz w:val="20"/>
          <w:lang w:val="en-GB" w:eastAsia="ko-KR"/>
        </w:rPr>
        <w:t>a</w:t>
      </w:r>
      <w:r w:rsidR="00253F9B">
        <w:rPr>
          <w:rFonts w:ascii="Times New Roman" w:hAnsi="Times New Roman"/>
          <w:sz w:val="20"/>
          <w:lang w:val="en-GB" w:eastAsia="ko-KR"/>
        </w:rPr>
        <w:t xml:space="preserve"> </w:t>
      </w:r>
      <w:r w:rsidR="004F51BC" w:rsidRPr="000F1C8E">
        <w:rPr>
          <w:rFonts w:ascii="Times New Roman" w:hAnsi="Times New Roman"/>
          <w:sz w:val="20"/>
          <w:lang w:val="en-GB" w:eastAsia="ko-KR"/>
        </w:rPr>
        <w:t>time domain window</w:t>
      </w:r>
      <w:r w:rsidRPr="000F1C8E">
        <w:rPr>
          <w:rFonts w:ascii="Times New Roman" w:hAnsi="Times New Roman"/>
          <w:sz w:val="20"/>
          <w:lang w:val="en-GB" w:eastAsia="ko-KR"/>
        </w:rPr>
        <w:t xml:space="preserve"> is defined as the number of nominal/actual repetitions.</w:t>
      </w:r>
    </w:p>
    <w:p w14:paraId="27C65B2D" w14:textId="2DCE4583" w:rsidR="0042003B" w:rsidRPr="000F1C8E" w:rsidRDefault="0042003B" w:rsidP="0042003B">
      <w:pPr>
        <w:spacing w:beforeLines="120" w:before="288" w:after="0"/>
        <w:ind w:firstLineChars="0" w:firstLine="0"/>
        <w:rPr>
          <w:lang w:val="en-GB"/>
        </w:rPr>
      </w:pPr>
      <w:r w:rsidRPr="000F1C8E">
        <w:rPr>
          <w:lang w:val="en-GB"/>
        </w:rPr>
        <w:t xml:space="preserve">The unit of </w:t>
      </w:r>
      <w:r w:rsidR="00D07F0C">
        <w:rPr>
          <w:lang w:val="en-GB"/>
        </w:rPr>
        <w:t>a</w:t>
      </w:r>
      <w:r w:rsidR="00253F9B">
        <w:rPr>
          <w:lang w:val="en-GB"/>
        </w:rPr>
        <w:t xml:space="preserve"> </w:t>
      </w:r>
      <w:r w:rsidRPr="000F1C8E">
        <w:rPr>
          <w:lang w:val="en-GB"/>
        </w:rPr>
        <w:t xml:space="preserve">time domain window for </w:t>
      </w:r>
      <w:proofErr w:type="spellStart"/>
      <w:r w:rsidRPr="000F1C8E">
        <w:rPr>
          <w:lang w:val="en-GB"/>
        </w:rPr>
        <w:t>TBoMS</w:t>
      </w:r>
      <w:proofErr w:type="spellEnd"/>
      <w:r w:rsidRPr="000F1C8E">
        <w:rPr>
          <w:lang w:val="en-GB"/>
        </w:rPr>
        <w:t xml:space="preserve"> can be further discussed after specifying the details of </w:t>
      </w:r>
      <w:proofErr w:type="spellStart"/>
      <w:r w:rsidRPr="000F1C8E">
        <w:rPr>
          <w:lang w:val="en-GB"/>
        </w:rPr>
        <w:t>TBoMS</w:t>
      </w:r>
      <w:proofErr w:type="spellEnd"/>
      <w:r w:rsidRPr="000F1C8E">
        <w:rPr>
          <w:lang w:val="en-GB"/>
        </w:rPr>
        <w:t xml:space="preserve"> in RAN1 meeting. </w:t>
      </w:r>
      <w:r w:rsidR="00253F9B">
        <w:rPr>
          <w:lang w:val="en-GB"/>
        </w:rPr>
        <w:t>For the</w:t>
      </w:r>
      <w:r w:rsidR="00253F9B" w:rsidRPr="000F1C8E">
        <w:rPr>
          <w:lang w:val="en-GB"/>
        </w:rPr>
        <w:t xml:space="preserve"> </w:t>
      </w:r>
      <w:r w:rsidRPr="000F1C8E">
        <w:rPr>
          <w:lang w:val="en-GB"/>
        </w:rPr>
        <w:t xml:space="preserve">case of back-to-back PUSCH repetitions with different TBs, we </w:t>
      </w:r>
      <w:r w:rsidR="00707573" w:rsidRPr="000F1C8E">
        <w:rPr>
          <w:lang w:val="en-GB"/>
        </w:rPr>
        <w:t>do not see</w:t>
      </w:r>
      <w:r w:rsidRPr="000F1C8E">
        <w:rPr>
          <w:lang w:val="en-GB"/>
        </w:rPr>
        <w:t xml:space="preserve"> </w:t>
      </w:r>
      <w:r w:rsidR="00253F9B">
        <w:rPr>
          <w:lang w:val="en-GB"/>
        </w:rPr>
        <w:t xml:space="preserve">that </w:t>
      </w:r>
      <w:r w:rsidRPr="000F1C8E">
        <w:rPr>
          <w:lang w:val="en-GB"/>
        </w:rPr>
        <w:t xml:space="preserve">such scenario is </w:t>
      </w:r>
      <w:r w:rsidR="00707573" w:rsidRPr="000F1C8E">
        <w:rPr>
          <w:lang w:val="en-GB"/>
        </w:rPr>
        <w:t>typical</w:t>
      </w:r>
      <w:r w:rsidRPr="000F1C8E">
        <w:rPr>
          <w:lang w:val="en-GB"/>
        </w:rPr>
        <w:t xml:space="preserve"> for operation with coverage enhancements.</w:t>
      </w:r>
      <w:r w:rsidR="00053994" w:rsidRPr="000F1C8E">
        <w:rPr>
          <w:lang w:val="en-GB"/>
        </w:rPr>
        <w:t xml:space="preserve"> </w:t>
      </w:r>
    </w:p>
    <w:p w14:paraId="459D6F1B" w14:textId="2E03E9C5" w:rsidR="003726A0" w:rsidRPr="000F1C8E" w:rsidRDefault="003726A0" w:rsidP="004F51BC">
      <w:pPr>
        <w:spacing w:beforeLines="120" w:before="288" w:afterLines="120" w:after="288"/>
        <w:ind w:firstLineChars="0" w:firstLine="0"/>
        <w:rPr>
          <w:b/>
          <w:i/>
          <w:u w:val="single"/>
        </w:rPr>
      </w:pPr>
      <w:r w:rsidRPr="000F1C8E">
        <w:rPr>
          <w:b/>
          <w:i/>
          <w:u w:val="single"/>
        </w:rPr>
        <w:t xml:space="preserve">Proposal </w:t>
      </w:r>
      <w:r w:rsidR="00CA78D4" w:rsidRPr="000F1C8E">
        <w:rPr>
          <w:b/>
          <w:i/>
          <w:u w:val="single"/>
        </w:rPr>
        <w:t>2</w:t>
      </w:r>
      <w:r w:rsidRPr="000F1C8E">
        <w:rPr>
          <w:b/>
          <w:i/>
          <w:u w:val="single"/>
        </w:rPr>
        <w:t xml:space="preserve">: A UE determines the unit of </w:t>
      </w:r>
      <w:r w:rsidR="00D07F0C">
        <w:rPr>
          <w:b/>
          <w:i/>
          <w:u w:val="single"/>
        </w:rPr>
        <w:t>a</w:t>
      </w:r>
      <w:r w:rsidR="00253F9B">
        <w:rPr>
          <w:b/>
          <w:i/>
          <w:u w:val="single"/>
        </w:rPr>
        <w:t xml:space="preserve"> </w:t>
      </w:r>
      <w:r w:rsidRPr="000F1C8E">
        <w:rPr>
          <w:b/>
          <w:i/>
          <w:u w:val="single"/>
        </w:rPr>
        <w:t>time domain window for joint channel estimation based on</w:t>
      </w:r>
      <w:r w:rsidR="00F86588" w:rsidRPr="000F1C8E">
        <w:rPr>
          <w:b/>
          <w:i/>
          <w:u w:val="single"/>
        </w:rPr>
        <w:t xml:space="preserve"> </w:t>
      </w:r>
      <w:r w:rsidR="00053994" w:rsidRPr="000F1C8E">
        <w:rPr>
          <w:b/>
          <w:i/>
          <w:u w:val="single"/>
        </w:rPr>
        <w:t xml:space="preserve">TDRA for </w:t>
      </w:r>
      <w:r w:rsidR="00F86588" w:rsidRPr="000F1C8E">
        <w:rPr>
          <w:b/>
          <w:i/>
          <w:u w:val="single"/>
        </w:rPr>
        <w:t>PUSCH transmissions.</w:t>
      </w:r>
      <w:r w:rsidR="009903D4" w:rsidRPr="000F1C8E">
        <w:rPr>
          <w:b/>
          <w:i/>
          <w:u w:val="single"/>
        </w:rPr>
        <w:t xml:space="preserve"> For example</w:t>
      </w:r>
      <w:r w:rsidR="003F5A2E" w:rsidRPr="000F1C8E">
        <w:rPr>
          <w:b/>
          <w:i/>
          <w:u w:val="single"/>
        </w:rPr>
        <w:t>,</w:t>
      </w:r>
      <w:r w:rsidR="00CD0351" w:rsidRPr="000F1C8E">
        <w:rPr>
          <w:b/>
          <w:i/>
          <w:u w:val="single"/>
        </w:rPr>
        <w:t xml:space="preserve"> </w:t>
      </w:r>
      <w:r w:rsidR="00053994" w:rsidRPr="000F1C8E">
        <w:rPr>
          <w:b/>
          <w:i/>
          <w:u w:val="single"/>
        </w:rPr>
        <w:t xml:space="preserve">the unit of </w:t>
      </w:r>
      <w:r w:rsidR="00D07F0C">
        <w:rPr>
          <w:b/>
          <w:i/>
          <w:u w:val="single"/>
        </w:rPr>
        <w:t>a</w:t>
      </w:r>
      <w:r w:rsidR="00253F9B">
        <w:rPr>
          <w:b/>
          <w:i/>
          <w:u w:val="single"/>
        </w:rPr>
        <w:t xml:space="preserve"> </w:t>
      </w:r>
      <w:r w:rsidR="00053994" w:rsidRPr="000F1C8E">
        <w:rPr>
          <w:b/>
          <w:i/>
          <w:u w:val="single"/>
        </w:rPr>
        <w:t xml:space="preserve">time domain window is </w:t>
      </w:r>
      <w:r w:rsidR="00CD0351" w:rsidRPr="000F1C8E">
        <w:rPr>
          <w:b/>
          <w:i/>
          <w:u w:val="single"/>
        </w:rPr>
        <w:t>the number of PUSCH repetitions for PUSCH repetition type A</w:t>
      </w:r>
      <w:r w:rsidR="003F5A2E" w:rsidRPr="000F1C8E">
        <w:rPr>
          <w:b/>
          <w:i/>
          <w:u w:val="single"/>
        </w:rPr>
        <w:t xml:space="preserve"> </w:t>
      </w:r>
      <w:r w:rsidR="00053994" w:rsidRPr="000F1C8E">
        <w:rPr>
          <w:b/>
          <w:i/>
          <w:u w:val="single"/>
        </w:rPr>
        <w:t>and</w:t>
      </w:r>
      <w:r w:rsidR="00CD0351" w:rsidRPr="000F1C8E">
        <w:rPr>
          <w:b/>
          <w:i/>
          <w:u w:val="single"/>
        </w:rPr>
        <w:t xml:space="preserve"> </w:t>
      </w:r>
      <w:r w:rsidR="00053994" w:rsidRPr="000F1C8E">
        <w:rPr>
          <w:b/>
          <w:i/>
          <w:u w:val="single"/>
        </w:rPr>
        <w:t>t</w:t>
      </w:r>
      <w:r w:rsidR="00CD0351" w:rsidRPr="000F1C8E">
        <w:rPr>
          <w:b/>
          <w:i/>
          <w:u w:val="single"/>
        </w:rPr>
        <w:t>he number of nominal/actual repetitions for PUSCH repetition type B.</w:t>
      </w:r>
    </w:p>
    <w:p w14:paraId="6F83369D" w14:textId="761E519D" w:rsidR="006524D0" w:rsidRDefault="006524D0" w:rsidP="007677FC">
      <w:pPr>
        <w:spacing w:before="0" w:afterLines="120" w:after="288"/>
        <w:ind w:firstLineChars="0" w:firstLine="0"/>
        <w:rPr>
          <w:lang w:val="en-GB"/>
        </w:rPr>
      </w:pPr>
      <w:r w:rsidRPr="000F1C8E">
        <w:rPr>
          <w:lang w:val="en-GB"/>
        </w:rPr>
        <w:t xml:space="preserve">To maximize </w:t>
      </w:r>
      <w:r w:rsidR="00EE49B7" w:rsidRPr="000F1C8E">
        <w:rPr>
          <w:lang w:val="en-GB"/>
        </w:rPr>
        <w:t>a benefit of</w:t>
      </w:r>
      <w:r w:rsidRPr="000F1C8E">
        <w:rPr>
          <w:lang w:val="en-GB"/>
        </w:rPr>
        <w:t xml:space="preserve"> joint channel estimation</w:t>
      </w:r>
      <w:r w:rsidR="00EE49B7" w:rsidRPr="000F1C8E">
        <w:rPr>
          <w:lang w:val="en-GB"/>
        </w:rPr>
        <w:t xml:space="preserve"> across repetitions</w:t>
      </w:r>
      <w:r w:rsidRPr="000F1C8E">
        <w:rPr>
          <w:lang w:val="en-GB"/>
        </w:rPr>
        <w:t xml:space="preserve">, the network should determine </w:t>
      </w:r>
      <w:r w:rsidR="00EE49B7" w:rsidRPr="000F1C8E">
        <w:rPr>
          <w:lang w:val="en-GB"/>
        </w:rPr>
        <w:t>an</w:t>
      </w:r>
      <w:r w:rsidRPr="000F1C8E">
        <w:rPr>
          <w:lang w:val="en-GB"/>
        </w:rPr>
        <w:t xml:space="preserve"> optimal length </w:t>
      </w:r>
      <w:r w:rsidR="00EE49B7" w:rsidRPr="000F1C8E">
        <w:rPr>
          <w:lang w:val="en-GB"/>
        </w:rPr>
        <w:t>for a</w:t>
      </w:r>
      <w:r w:rsidRPr="000F1C8E">
        <w:rPr>
          <w:lang w:val="en-GB"/>
        </w:rPr>
        <w:t xml:space="preserve"> time domain window. </w:t>
      </w:r>
      <w:r w:rsidR="00EE49B7" w:rsidRPr="000F1C8E">
        <w:rPr>
          <w:lang w:val="en-GB"/>
        </w:rPr>
        <w:t xml:space="preserve">Consideration for an optimal length can include for how long a UE can </w:t>
      </w:r>
      <w:r w:rsidR="00E45A75" w:rsidRPr="000F1C8E">
        <w:rPr>
          <w:lang w:val="en-GB"/>
        </w:rPr>
        <w:t xml:space="preserve">maintain a same power or a same precoding for repetitions of the PUSCH transmission. </w:t>
      </w:r>
      <w:r w:rsidR="00053994" w:rsidRPr="000F1C8E">
        <w:rPr>
          <w:lang w:val="en-GB"/>
        </w:rPr>
        <w:t>As discussed above, t</w:t>
      </w:r>
      <w:r w:rsidRPr="000F1C8E">
        <w:rPr>
          <w:lang w:val="en-GB"/>
        </w:rPr>
        <w:t xml:space="preserve">he </w:t>
      </w:r>
      <w:r w:rsidRPr="0038156D">
        <w:rPr>
          <w:lang w:val="en-GB"/>
        </w:rPr>
        <w:t xml:space="preserve">length of time domain window can be configured by the network, for example depending on </w:t>
      </w:r>
      <w:r w:rsidR="00E45A75">
        <w:rPr>
          <w:lang w:val="en-GB"/>
        </w:rPr>
        <w:t>how long the network can tolerate a UE to ignore TPC commands and not adjust a transmission power</w:t>
      </w:r>
      <w:r w:rsidRPr="0038156D">
        <w:rPr>
          <w:lang w:val="en-GB"/>
        </w:rPr>
        <w:t xml:space="preserve">. </w:t>
      </w:r>
      <w:r w:rsidR="00003B76" w:rsidRPr="0038156D">
        <w:rPr>
          <w:lang w:val="en-GB"/>
        </w:rPr>
        <w:t>Based on the time domain window, t</w:t>
      </w:r>
      <w:r w:rsidR="00FD08D1" w:rsidRPr="0038156D">
        <w:rPr>
          <w:lang w:val="en-GB"/>
        </w:rPr>
        <w:t>he UE</w:t>
      </w:r>
      <w:r w:rsidR="00C200F9" w:rsidRPr="0038156D">
        <w:rPr>
          <w:lang w:val="en-GB"/>
        </w:rPr>
        <w:t xml:space="preserve"> can control PUSCH transmission power and </w:t>
      </w:r>
      <w:r w:rsidR="00FD08D1" w:rsidRPr="0038156D">
        <w:rPr>
          <w:lang w:val="en-GB"/>
        </w:rPr>
        <w:t xml:space="preserve">apply </w:t>
      </w:r>
      <w:r w:rsidR="00E45A75">
        <w:rPr>
          <w:lang w:val="en-GB"/>
        </w:rPr>
        <w:t>a</w:t>
      </w:r>
      <w:r w:rsidR="009E4A0F" w:rsidRPr="0038156D">
        <w:rPr>
          <w:lang w:val="en-GB"/>
        </w:rPr>
        <w:t xml:space="preserve"> same</w:t>
      </w:r>
      <w:r w:rsidR="00FD08D1" w:rsidRPr="0038156D">
        <w:rPr>
          <w:lang w:val="en-GB"/>
        </w:rPr>
        <w:t xml:space="preserve"> </w:t>
      </w:r>
      <w:r w:rsidR="00C200F9" w:rsidRPr="0038156D">
        <w:rPr>
          <w:lang w:val="en-GB"/>
        </w:rPr>
        <w:t>configuration</w:t>
      </w:r>
      <w:r w:rsidR="009E4A0F" w:rsidRPr="0038156D">
        <w:rPr>
          <w:lang w:val="en-GB"/>
        </w:rPr>
        <w:t xml:space="preserve"> (e.</w:t>
      </w:r>
      <w:r w:rsidR="009E4A0F" w:rsidRPr="00CC032F">
        <w:rPr>
          <w:lang w:val="en-GB"/>
        </w:rPr>
        <w:t xml:space="preserve">g. </w:t>
      </w:r>
      <w:r w:rsidR="00864C06">
        <w:rPr>
          <w:rFonts w:hint="eastAsia"/>
          <w:lang w:val="en-GB"/>
        </w:rPr>
        <w:t xml:space="preserve">constant </w:t>
      </w:r>
      <w:r w:rsidR="009E4A0F">
        <w:rPr>
          <w:lang w:val="en-GB"/>
        </w:rPr>
        <w:t>redundancy version</w:t>
      </w:r>
      <w:r w:rsidR="009E4A0F" w:rsidRPr="00CC032F">
        <w:rPr>
          <w:lang w:val="en-GB"/>
        </w:rPr>
        <w:t xml:space="preserve">, frequency </w:t>
      </w:r>
      <w:r w:rsidR="00456287">
        <w:rPr>
          <w:lang w:val="en-GB"/>
        </w:rPr>
        <w:t>position</w:t>
      </w:r>
      <w:r w:rsidR="009E4A0F" w:rsidRPr="00CC032F">
        <w:rPr>
          <w:lang w:val="en-GB"/>
        </w:rPr>
        <w:t>, etc.</w:t>
      </w:r>
      <w:r w:rsidR="009E4A0F">
        <w:rPr>
          <w:lang w:val="en-GB"/>
        </w:rPr>
        <w:t>)</w:t>
      </w:r>
      <w:r w:rsidR="00C200F9">
        <w:rPr>
          <w:lang w:val="en-GB"/>
        </w:rPr>
        <w:t xml:space="preserve"> </w:t>
      </w:r>
      <w:r w:rsidR="009E4A0F">
        <w:rPr>
          <w:lang w:val="en-GB"/>
        </w:rPr>
        <w:t xml:space="preserve">over </w:t>
      </w:r>
      <w:r w:rsidR="00E45A75">
        <w:rPr>
          <w:lang w:val="en-GB"/>
        </w:rPr>
        <w:t>corresponding repetitions of the</w:t>
      </w:r>
      <w:r w:rsidR="009E4A0F">
        <w:rPr>
          <w:lang w:val="en-GB"/>
        </w:rPr>
        <w:t xml:space="preserve"> PUSCH</w:t>
      </w:r>
      <w:r w:rsidR="00E45A75">
        <w:rPr>
          <w:lang w:val="en-GB"/>
        </w:rPr>
        <w:t xml:space="preserve"> transmission</w:t>
      </w:r>
      <w:r w:rsidR="009E4A0F">
        <w:rPr>
          <w:lang w:val="en-GB"/>
        </w:rPr>
        <w:t xml:space="preserve">. Figure 1 shows </w:t>
      </w:r>
      <w:r w:rsidR="00E45A75">
        <w:rPr>
          <w:lang w:val="en-GB"/>
        </w:rPr>
        <w:t>an example for a time window</w:t>
      </w:r>
      <w:r w:rsidR="009E4A0F">
        <w:rPr>
          <w:lang w:val="en-GB"/>
        </w:rPr>
        <w:t xml:space="preserve"> </w:t>
      </w:r>
      <w:r w:rsidR="00E45A75">
        <w:rPr>
          <w:lang w:val="en-GB"/>
        </w:rPr>
        <w:t>and performing power adjustments over different time windows</w:t>
      </w:r>
      <w:r w:rsidR="00F82F62">
        <w:rPr>
          <w:lang w:val="en-GB"/>
        </w:rPr>
        <w:t>.</w:t>
      </w:r>
    </w:p>
    <w:p w14:paraId="6B15C149" w14:textId="46660E54" w:rsidR="001D5927" w:rsidRDefault="00E45A75" w:rsidP="007677FC">
      <w:pPr>
        <w:spacing w:before="0" w:afterLines="120" w:after="288"/>
        <w:ind w:firstLineChars="0" w:firstLine="0"/>
        <w:rPr>
          <w:rFonts w:eastAsia="SimSun"/>
          <w:color w:val="000000" w:themeColor="text1"/>
          <w:lang w:eastAsia="zh-CN"/>
        </w:rPr>
      </w:pPr>
      <w:r>
        <w:rPr>
          <w:rFonts w:eastAsia="SimSun"/>
          <w:color w:val="000000" w:themeColor="text1"/>
          <w:lang w:eastAsia="zh-CN"/>
        </w:rPr>
        <w:t xml:space="preserve">Based </w:t>
      </w:r>
      <w:r w:rsidR="00DB532E">
        <w:rPr>
          <w:rFonts w:eastAsia="SimSun"/>
          <w:color w:val="000000" w:themeColor="text1"/>
          <w:lang w:eastAsia="zh-CN"/>
        </w:rPr>
        <w:t>on lengthy studies in LTE</w:t>
      </w:r>
      <w:r>
        <w:rPr>
          <w:rFonts w:eastAsia="SimSun"/>
          <w:color w:val="000000" w:themeColor="text1"/>
          <w:lang w:eastAsia="zh-CN"/>
        </w:rPr>
        <w:t xml:space="preserve"> </w:t>
      </w:r>
      <w:proofErr w:type="spellStart"/>
      <w:r>
        <w:rPr>
          <w:rFonts w:eastAsia="SimSun"/>
          <w:color w:val="000000" w:themeColor="text1"/>
          <w:lang w:eastAsia="zh-CN"/>
        </w:rPr>
        <w:t>eMTC</w:t>
      </w:r>
      <w:proofErr w:type="spellEnd"/>
      <w:r>
        <w:rPr>
          <w:rFonts w:eastAsia="SimSun"/>
          <w:color w:val="000000" w:themeColor="text1"/>
          <w:lang w:eastAsia="zh-CN"/>
        </w:rPr>
        <w:t>, DM-RS interpolation can provide substantial SINR gains [</w:t>
      </w:r>
      <w:r w:rsidR="009E166F">
        <w:rPr>
          <w:rFonts w:eastAsia="SimSun"/>
          <w:color w:val="000000" w:themeColor="text1"/>
          <w:lang w:eastAsia="zh-CN"/>
        </w:rPr>
        <w:t>2</w:t>
      </w:r>
      <w:r>
        <w:rPr>
          <w:rFonts w:eastAsia="SimSun"/>
          <w:color w:val="000000" w:themeColor="text1"/>
          <w:lang w:eastAsia="zh-CN"/>
        </w:rPr>
        <w:t>] but those gains do not materialize in the presence of CFO [</w:t>
      </w:r>
      <w:r w:rsidR="009E166F">
        <w:rPr>
          <w:rFonts w:eastAsia="SimSun"/>
          <w:color w:val="000000" w:themeColor="text1"/>
          <w:lang w:eastAsia="zh-CN"/>
        </w:rPr>
        <w:t>3</w:t>
      </w:r>
      <w:r>
        <w:rPr>
          <w:rFonts w:eastAsia="SimSun"/>
          <w:color w:val="000000" w:themeColor="text1"/>
          <w:lang w:eastAsia="zh-CN"/>
        </w:rPr>
        <w:t xml:space="preserve">]. The results were for the equivalent of a 1 </w:t>
      </w:r>
      <w:proofErr w:type="spellStart"/>
      <w:r>
        <w:rPr>
          <w:rFonts w:eastAsia="SimSun"/>
          <w:color w:val="000000" w:themeColor="text1"/>
          <w:lang w:eastAsia="zh-CN"/>
        </w:rPr>
        <w:t>msec</w:t>
      </w:r>
      <w:proofErr w:type="spellEnd"/>
      <w:r>
        <w:rPr>
          <w:rFonts w:eastAsia="SimSun"/>
          <w:color w:val="000000" w:themeColor="text1"/>
          <w:lang w:eastAsia="zh-CN"/>
        </w:rPr>
        <w:t xml:space="preserve"> slot and 15 kHz SCS at 2 GHz carrier frequency and can be extended to a 0.5 </w:t>
      </w:r>
      <w:proofErr w:type="spellStart"/>
      <w:r>
        <w:rPr>
          <w:rFonts w:eastAsia="SimSun"/>
          <w:color w:val="000000" w:themeColor="text1"/>
          <w:lang w:eastAsia="zh-CN"/>
        </w:rPr>
        <w:t>msec</w:t>
      </w:r>
      <w:proofErr w:type="spellEnd"/>
      <w:r>
        <w:rPr>
          <w:rFonts w:eastAsia="SimSun"/>
          <w:color w:val="000000" w:themeColor="text1"/>
          <w:lang w:eastAsia="zh-CN"/>
        </w:rPr>
        <w:t xml:space="preserve"> slot and 30 kHz SCS at 3.6 GHz carrier frequency. </w:t>
      </w:r>
      <w:r w:rsidR="00D55AE9">
        <w:rPr>
          <w:rFonts w:eastAsia="SimSun"/>
          <w:color w:val="000000" w:themeColor="text1"/>
          <w:lang w:eastAsia="zh-CN"/>
        </w:rPr>
        <w:t xml:space="preserve">For example, for </w:t>
      </w:r>
      <w:r w:rsidR="00D55AE9" w:rsidRPr="00B01E3E">
        <w:rPr>
          <w:rFonts w:eastAsia="SimSun"/>
          <w:color w:val="000000" w:themeColor="text1"/>
          <w:lang w:eastAsia="zh-CN"/>
        </w:rPr>
        <w:t>a</w:t>
      </w:r>
      <w:r w:rsidR="00D55AE9" w:rsidRPr="00B01E3E">
        <w:rPr>
          <w:lang w:eastAsia="zh-CN"/>
        </w:rPr>
        <w:t xml:space="preserve"> frequency error accuracy requirement of ±0.1ppm, </w:t>
      </w:r>
      <w:r w:rsidR="00D55AE9">
        <w:rPr>
          <w:lang w:eastAsia="zh-CN"/>
        </w:rPr>
        <w:t>a frequency error is</w:t>
      </w:r>
      <w:r w:rsidR="00D55AE9" w:rsidRPr="00B01E3E">
        <w:rPr>
          <w:lang w:eastAsia="zh-CN"/>
        </w:rPr>
        <w:t xml:space="preserve"> ±</w:t>
      </w:r>
      <w:r w:rsidR="00D55AE9">
        <w:rPr>
          <w:lang w:eastAsia="zh-CN"/>
        </w:rPr>
        <w:t>2</w:t>
      </w:r>
      <w:r w:rsidR="00D55AE9" w:rsidRPr="00B01E3E">
        <w:rPr>
          <w:lang w:eastAsia="zh-CN"/>
        </w:rPr>
        <w:t xml:space="preserve">00Hz at 2 GHz </w:t>
      </w:r>
      <w:r w:rsidR="00D55AE9">
        <w:rPr>
          <w:lang w:eastAsia="zh-CN"/>
        </w:rPr>
        <w:t xml:space="preserve">or </w:t>
      </w:r>
      <w:r w:rsidR="00D55AE9" w:rsidRPr="00B01E3E">
        <w:rPr>
          <w:lang w:eastAsia="zh-CN"/>
        </w:rPr>
        <w:t>±</w:t>
      </w:r>
      <w:r w:rsidR="00D55AE9">
        <w:rPr>
          <w:lang w:eastAsia="zh-CN"/>
        </w:rPr>
        <w:t>36</w:t>
      </w:r>
      <w:r w:rsidR="00D55AE9" w:rsidRPr="00B01E3E">
        <w:rPr>
          <w:lang w:eastAsia="zh-CN"/>
        </w:rPr>
        <w:t>0Hz</w:t>
      </w:r>
      <w:r w:rsidR="00D55AE9">
        <w:rPr>
          <w:lang w:eastAsia="zh-CN"/>
        </w:rPr>
        <w:t xml:space="preserve"> at 3.6 GHz, resulting to a phase drift of 2</w:t>
      </w:r>
      <w:r w:rsidR="00D55AE9" w:rsidRPr="00D55AE9">
        <w:rPr>
          <w:rFonts w:ascii="Symbol" w:hAnsi="Symbol"/>
          <w:lang w:eastAsia="zh-CN"/>
        </w:rPr>
        <w:t></w:t>
      </w:r>
      <w:r w:rsidR="00D55AE9">
        <w:rPr>
          <w:lang w:eastAsia="zh-CN"/>
        </w:rPr>
        <w:t>/5 or 3.6</w:t>
      </w:r>
      <w:r w:rsidR="00D55AE9" w:rsidRPr="00403E8E">
        <w:rPr>
          <w:rFonts w:ascii="Symbol" w:hAnsi="Symbol"/>
          <w:lang w:eastAsia="zh-CN"/>
        </w:rPr>
        <w:t></w:t>
      </w:r>
      <w:r w:rsidR="00D55AE9">
        <w:rPr>
          <w:lang w:eastAsia="zh-CN"/>
        </w:rPr>
        <w:t xml:space="preserve">/5 per </w:t>
      </w:r>
      <w:proofErr w:type="spellStart"/>
      <w:r w:rsidR="00292BB2">
        <w:rPr>
          <w:lang w:eastAsia="zh-CN"/>
        </w:rPr>
        <w:t>msec</w:t>
      </w:r>
      <w:proofErr w:type="spellEnd"/>
      <w:r w:rsidR="00292BB2">
        <w:rPr>
          <w:lang w:eastAsia="zh-CN"/>
        </w:rPr>
        <w:t xml:space="preserve"> </w:t>
      </w:r>
      <w:r w:rsidR="00D55AE9">
        <w:rPr>
          <w:lang w:eastAsia="zh-CN"/>
        </w:rPr>
        <w:t>which is too large for DM-RS interpolation to be beneficial even if limited to only two repetitions</w:t>
      </w:r>
      <w:r w:rsidR="00D55AE9" w:rsidRPr="00B01E3E">
        <w:rPr>
          <w:lang w:eastAsia="zh-CN"/>
        </w:rPr>
        <w:t xml:space="preserve">. </w:t>
      </w:r>
      <w:r>
        <w:rPr>
          <w:rFonts w:eastAsia="SimSun"/>
          <w:color w:val="000000" w:themeColor="text1"/>
          <w:lang w:eastAsia="zh-CN"/>
        </w:rPr>
        <w:t xml:space="preserve">Moreover, due to the </w:t>
      </w:r>
      <w:r w:rsidR="002C7D4E">
        <w:rPr>
          <w:rFonts w:eastAsia="SimSun"/>
          <w:color w:val="000000" w:themeColor="text1"/>
          <w:lang w:eastAsia="zh-CN"/>
        </w:rPr>
        <w:t>phase drift, when DM-RS is combined and the data is not combined</w:t>
      </w:r>
      <w:r w:rsidR="00D55AE9">
        <w:rPr>
          <w:rFonts w:eastAsia="SimSun"/>
          <w:color w:val="000000" w:themeColor="text1"/>
          <w:lang w:eastAsia="zh-CN"/>
        </w:rPr>
        <w:t xml:space="preserve"> over repetitions</w:t>
      </w:r>
      <w:r w:rsidR="002C7D4E">
        <w:rPr>
          <w:rFonts w:eastAsia="SimSun"/>
          <w:color w:val="000000" w:themeColor="text1"/>
          <w:lang w:eastAsia="zh-CN"/>
        </w:rPr>
        <w:t xml:space="preserve">, the phase of the resulting DM-RS for demodulation </w:t>
      </w:r>
      <w:r w:rsidR="00D55AE9">
        <w:rPr>
          <w:rFonts w:eastAsia="SimSun"/>
          <w:color w:val="000000" w:themeColor="text1"/>
          <w:lang w:eastAsia="zh-CN"/>
        </w:rPr>
        <w:t xml:space="preserve">of data </w:t>
      </w:r>
      <w:r w:rsidR="002C7D4E">
        <w:rPr>
          <w:rFonts w:eastAsia="SimSun"/>
          <w:color w:val="000000" w:themeColor="text1"/>
          <w:lang w:eastAsia="zh-CN"/>
        </w:rPr>
        <w:t>is different than the phase of the d</w:t>
      </w:r>
      <w:r w:rsidR="00D55AE9">
        <w:rPr>
          <w:rFonts w:eastAsia="SimSun"/>
          <w:color w:val="000000" w:themeColor="text1"/>
          <w:lang w:eastAsia="zh-CN"/>
        </w:rPr>
        <w:t>ata in any of the</w:t>
      </w:r>
      <w:r w:rsidR="002C7D4E">
        <w:rPr>
          <w:rFonts w:eastAsia="SimSun"/>
          <w:color w:val="000000" w:themeColor="text1"/>
          <w:lang w:eastAsia="zh-CN"/>
        </w:rPr>
        <w:t xml:space="preserve"> repetitions. As a result, </w:t>
      </w:r>
      <w:r w:rsidR="00E8776D">
        <w:rPr>
          <w:rFonts w:eastAsia="SimSun"/>
          <w:color w:val="000000" w:themeColor="text1"/>
          <w:lang w:eastAsia="zh-CN"/>
        </w:rPr>
        <w:t>for</w:t>
      </w:r>
      <w:r w:rsidR="002C7D4E">
        <w:rPr>
          <w:rFonts w:eastAsia="SimSun"/>
          <w:color w:val="000000" w:themeColor="text1"/>
          <w:lang w:eastAsia="zh-CN"/>
        </w:rPr>
        <w:t xml:space="preserve"> DM-RS interpolation in presence of CFO, LLR combining fails and I/Q combining is required for the data [</w:t>
      </w:r>
      <w:r w:rsidR="009E166F">
        <w:rPr>
          <w:rFonts w:eastAsia="SimSun"/>
          <w:color w:val="000000" w:themeColor="text1"/>
          <w:lang w:eastAsia="zh-CN"/>
        </w:rPr>
        <w:t>3</w:t>
      </w:r>
      <w:r w:rsidR="002C7D4E">
        <w:rPr>
          <w:rFonts w:eastAsia="SimSun"/>
          <w:color w:val="000000" w:themeColor="text1"/>
          <w:lang w:eastAsia="zh-CN"/>
        </w:rPr>
        <w:t>]. Therefore, in</w:t>
      </w:r>
      <w:r w:rsidR="00855DF3" w:rsidRPr="00B01E3E">
        <w:rPr>
          <w:rFonts w:eastAsia="SimSun"/>
          <w:color w:val="000000" w:themeColor="text1"/>
          <w:lang w:eastAsia="zh-CN"/>
        </w:rPr>
        <w:t xml:space="preserve"> addition to maintaining a same transmission power and a same precoding, the UE </w:t>
      </w:r>
      <w:r w:rsidR="002C7D4E">
        <w:rPr>
          <w:rFonts w:eastAsia="SimSun"/>
          <w:color w:val="000000" w:themeColor="text1"/>
          <w:lang w:eastAsia="zh-CN"/>
        </w:rPr>
        <w:t>should</w:t>
      </w:r>
      <w:r w:rsidR="00855DF3" w:rsidRPr="00B01E3E">
        <w:rPr>
          <w:rFonts w:eastAsia="SimSun"/>
          <w:color w:val="000000" w:themeColor="text1"/>
          <w:lang w:eastAsia="zh-CN"/>
        </w:rPr>
        <w:t xml:space="preserve"> maintain a same RV </w:t>
      </w:r>
      <w:r w:rsidR="002C7D4E">
        <w:rPr>
          <w:rFonts w:eastAsia="SimSun"/>
          <w:color w:val="000000" w:themeColor="text1"/>
          <w:lang w:eastAsia="zh-CN"/>
        </w:rPr>
        <w:t>across the</w:t>
      </w:r>
      <w:r w:rsidR="00855DF3" w:rsidRPr="00B01E3E">
        <w:rPr>
          <w:rFonts w:eastAsia="SimSun"/>
          <w:color w:val="000000" w:themeColor="text1"/>
          <w:lang w:eastAsia="zh-CN"/>
        </w:rPr>
        <w:t xml:space="preserve"> repetitions of a PUSCH transmission over the time window</w:t>
      </w:r>
      <w:r w:rsidR="002C7D4E">
        <w:rPr>
          <w:rFonts w:eastAsia="SimSun"/>
          <w:color w:val="000000" w:themeColor="text1"/>
          <w:lang w:eastAsia="zh-CN"/>
        </w:rPr>
        <w:t xml:space="preserve"> in order to enable I/Q combining</w:t>
      </w:r>
      <w:r w:rsidR="00855DF3" w:rsidRPr="00B01E3E">
        <w:rPr>
          <w:rFonts w:eastAsia="SimSun"/>
          <w:color w:val="000000" w:themeColor="text1"/>
          <w:lang w:eastAsia="zh-CN"/>
        </w:rPr>
        <w:t xml:space="preserve">. </w:t>
      </w:r>
      <w:r w:rsidR="002C7D4E">
        <w:rPr>
          <w:rFonts w:eastAsia="SimSun"/>
          <w:color w:val="000000" w:themeColor="text1"/>
          <w:lang w:eastAsia="zh-CN"/>
        </w:rPr>
        <w:t xml:space="preserve">An additional benefit is that a </w:t>
      </w:r>
      <w:proofErr w:type="spellStart"/>
      <w:r w:rsidR="002C7D4E">
        <w:rPr>
          <w:rFonts w:eastAsia="SimSun"/>
          <w:color w:val="000000" w:themeColor="text1"/>
          <w:lang w:eastAsia="zh-CN"/>
        </w:rPr>
        <w:t>gNB</w:t>
      </w:r>
      <w:proofErr w:type="spellEnd"/>
      <w:r w:rsidR="002C7D4E">
        <w:rPr>
          <w:rFonts w:eastAsia="SimSun"/>
          <w:color w:val="000000" w:themeColor="text1"/>
          <w:lang w:eastAsia="zh-CN"/>
        </w:rPr>
        <w:t xml:space="preserve"> can use both the data and the DM-RS for estimating and compensating the phase drift as the data is copied across repetitions</w:t>
      </w:r>
      <w:r w:rsidR="00292BB2">
        <w:rPr>
          <w:rFonts w:eastAsia="SimSun"/>
          <w:color w:val="000000" w:themeColor="text1"/>
          <w:lang w:eastAsia="zh-CN"/>
        </w:rPr>
        <w:t xml:space="preserve"> and can also be used for estimating the phase drift</w:t>
      </w:r>
      <w:r w:rsidR="002C7D4E">
        <w:rPr>
          <w:rFonts w:eastAsia="SimSun"/>
          <w:color w:val="000000" w:themeColor="text1"/>
          <w:lang w:eastAsia="zh-CN"/>
        </w:rPr>
        <w:t xml:space="preserve">. </w:t>
      </w:r>
      <w:r w:rsidR="00E8776D">
        <w:rPr>
          <w:rFonts w:eastAsia="SimSun"/>
          <w:color w:val="000000" w:themeColor="text1"/>
          <w:lang w:eastAsia="zh-CN"/>
        </w:rPr>
        <w:t>This is beneficial at low SINRs. For those</w:t>
      </w:r>
      <w:r w:rsidR="002C7D4E">
        <w:rPr>
          <w:rFonts w:eastAsia="SimSun"/>
          <w:color w:val="000000" w:themeColor="text1"/>
          <w:lang w:eastAsia="zh-CN"/>
        </w:rPr>
        <w:t xml:space="preserve"> reason</w:t>
      </w:r>
      <w:r w:rsidR="00E8776D">
        <w:rPr>
          <w:rFonts w:eastAsia="SimSun"/>
          <w:color w:val="000000" w:themeColor="text1"/>
          <w:lang w:eastAsia="zh-CN"/>
        </w:rPr>
        <w:t>s</w:t>
      </w:r>
      <w:r w:rsidR="002C7D4E">
        <w:rPr>
          <w:rFonts w:eastAsia="SimSun"/>
          <w:color w:val="000000" w:themeColor="text1"/>
          <w:lang w:eastAsia="zh-CN"/>
        </w:rPr>
        <w:t xml:space="preserve"> (to enable I/Q combining </w:t>
      </w:r>
      <w:r w:rsidR="00E8776D">
        <w:rPr>
          <w:rFonts w:eastAsia="SimSun"/>
          <w:color w:val="000000" w:themeColor="text1"/>
          <w:lang w:eastAsia="zh-CN"/>
        </w:rPr>
        <w:t xml:space="preserve">and CFO estimation/correction </w:t>
      </w:r>
      <w:r w:rsidR="002C7D4E">
        <w:rPr>
          <w:rFonts w:eastAsia="SimSun"/>
          <w:color w:val="000000" w:themeColor="text1"/>
          <w:lang w:eastAsia="zh-CN"/>
        </w:rPr>
        <w:t xml:space="preserve">at the </w:t>
      </w:r>
      <w:proofErr w:type="spellStart"/>
      <w:r w:rsidR="002C7D4E">
        <w:rPr>
          <w:rFonts w:eastAsia="SimSun"/>
          <w:color w:val="000000" w:themeColor="text1"/>
          <w:lang w:eastAsia="zh-CN"/>
        </w:rPr>
        <w:t>gNB</w:t>
      </w:r>
      <w:proofErr w:type="spellEnd"/>
      <w:r w:rsidR="002C7D4E">
        <w:rPr>
          <w:rFonts w:eastAsia="SimSun"/>
          <w:color w:val="000000" w:themeColor="text1"/>
          <w:lang w:eastAsia="zh-CN"/>
        </w:rPr>
        <w:t xml:space="preserve">), a UE uses same RV for repetitions over a time window of four </w:t>
      </w:r>
      <w:proofErr w:type="spellStart"/>
      <w:r w:rsidR="002C7D4E">
        <w:rPr>
          <w:rFonts w:eastAsia="SimSun"/>
          <w:color w:val="000000" w:themeColor="text1"/>
          <w:lang w:eastAsia="zh-CN"/>
        </w:rPr>
        <w:t>subframes</w:t>
      </w:r>
      <w:proofErr w:type="spellEnd"/>
      <w:r w:rsidR="002C7D4E">
        <w:rPr>
          <w:rFonts w:eastAsia="SimSun"/>
          <w:color w:val="000000" w:themeColor="text1"/>
          <w:lang w:eastAsia="zh-CN"/>
        </w:rPr>
        <w:t xml:space="preserve"> for CE Mode B in </w:t>
      </w:r>
      <w:proofErr w:type="spellStart"/>
      <w:r w:rsidR="002C7D4E">
        <w:rPr>
          <w:rFonts w:eastAsia="SimSun"/>
          <w:color w:val="000000" w:themeColor="text1"/>
          <w:lang w:eastAsia="zh-CN"/>
        </w:rPr>
        <w:t>eMTC</w:t>
      </w:r>
      <w:proofErr w:type="spellEnd"/>
      <w:r w:rsidR="002C7D4E">
        <w:rPr>
          <w:rFonts w:eastAsia="SimSun"/>
          <w:color w:val="000000" w:themeColor="text1"/>
          <w:lang w:eastAsia="zh-CN"/>
        </w:rPr>
        <w:t xml:space="preserve"> while DM-RS interpolation is not supported for CE Mode </w:t>
      </w:r>
      <w:r w:rsidR="002C7D4E">
        <w:rPr>
          <w:rFonts w:eastAsia="SimSun"/>
          <w:color w:val="000000" w:themeColor="text1"/>
          <w:lang w:eastAsia="zh-CN"/>
        </w:rPr>
        <w:lastRenderedPageBreak/>
        <w:t xml:space="preserve">A as the SINR is relatively high (RV cycling is per repetition). </w:t>
      </w:r>
      <w:r w:rsidR="00E8776D">
        <w:rPr>
          <w:rFonts w:eastAsia="SimSun"/>
          <w:color w:val="000000" w:themeColor="text1"/>
          <w:lang w:eastAsia="zh-CN"/>
        </w:rPr>
        <w:t>It is noted that</w:t>
      </w:r>
      <w:r w:rsidR="00D55AE9">
        <w:rPr>
          <w:rFonts w:eastAsia="SimSun"/>
          <w:color w:val="000000" w:themeColor="text1"/>
          <w:lang w:eastAsia="zh-CN"/>
        </w:rPr>
        <w:t xml:space="preserve"> RV cy</w:t>
      </w:r>
      <w:r w:rsidR="00E8776D">
        <w:rPr>
          <w:rFonts w:eastAsia="SimSun"/>
          <w:color w:val="000000" w:themeColor="text1"/>
          <w:lang w:eastAsia="zh-CN"/>
        </w:rPr>
        <w:t xml:space="preserve">cling does not provide material gains when the </w:t>
      </w:r>
      <w:r w:rsidR="00D55AE9">
        <w:rPr>
          <w:rFonts w:eastAsia="SimSun"/>
          <w:color w:val="000000" w:themeColor="text1"/>
          <w:lang w:eastAsia="zh-CN"/>
        </w:rPr>
        <w:t xml:space="preserve">coding rate is </w:t>
      </w:r>
      <w:r w:rsidR="00E8776D">
        <w:rPr>
          <w:rFonts w:eastAsia="SimSun"/>
          <w:color w:val="000000" w:themeColor="text1"/>
          <w:lang w:eastAsia="zh-CN"/>
        </w:rPr>
        <w:t>low (</w:t>
      </w:r>
      <w:r w:rsidR="00D55AE9">
        <w:rPr>
          <w:rFonts w:eastAsia="SimSun"/>
          <w:color w:val="000000" w:themeColor="text1"/>
          <w:lang w:eastAsia="zh-CN"/>
        </w:rPr>
        <w:t>there is a large number of</w:t>
      </w:r>
      <w:r w:rsidR="00E8776D">
        <w:rPr>
          <w:rFonts w:eastAsia="SimSun"/>
          <w:color w:val="000000" w:themeColor="text1"/>
          <w:lang w:eastAsia="zh-CN"/>
        </w:rPr>
        <w:t xml:space="preserve"> parity bits) as it would be </w:t>
      </w:r>
      <w:r w:rsidR="00292BB2">
        <w:rPr>
          <w:rFonts w:eastAsia="SimSun"/>
          <w:color w:val="000000" w:themeColor="text1"/>
          <w:lang w:eastAsia="zh-CN"/>
        </w:rPr>
        <w:t xml:space="preserve">the case </w:t>
      </w:r>
      <w:r w:rsidR="00E8776D">
        <w:rPr>
          <w:rFonts w:eastAsia="SimSun"/>
          <w:color w:val="000000" w:themeColor="text1"/>
          <w:lang w:eastAsia="zh-CN"/>
        </w:rPr>
        <w:t xml:space="preserve">for repetitions and </w:t>
      </w:r>
      <w:r w:rsidR="00D55AE9">
        <w:rPr>
          <w:rFonts w:eastAsia="SimSun"/>
          <w:color w:val="000000" w:themeColor="text1"/>
          <w:lang w:eastAsia="zh-CN"/>
        </w:rPr>
        <w:t xml:space="preserve">RV cycling </w:t>
      </w:r>
      <w:r w:rsidR="00E8776D">
        <w:rPr>
          <w:rFonts w:eastAsia="SimSun"/>
          <w:color w:val="000000" w:themeColor="text1"/>
          <w:lang w:eastAsia="zh-CN"/>
        </w:rPr>
        <w:t xml:space="preserve">can </w:t>
      </w:r>
      <w:r w:rsidR="00292BB2">
        <w:rPr>
          <w:rFonts w:eastAsia="SimSun"/>
          <w:color w:val="000000" w:themeColor="text1"/>
          <w:lang w:eastAsia="zh-CN"/>
        </w:rPr>
        <w:t xml:space="preserve">anyway </w:t>
      </w:r>
      <w:r w:rsidR="00E8776D">
        <w:rPr>
          <w:rFonts w:eastAsia="SimSun"/>
          <w:color w:val="000000" w:themeColor="text1"/>
          <w:lang w:eastAsia="zh-CN"/>
        </w:rPr>
        <w:t>apply over different time windows as it applies per windows</w:t>
      </w:r>
      <w:r w:rsidR="00D55AE9">
        <w:rPr>
          <w:rFonts w:eastAsia="SimSun"/>
          <w:color w:val="000000" w:themeColor="text1"/>
          <w:lang w:eastAsia="zh-CN"/>
        </w:rPr>
        <w:t xml:space="preserve"> </w:t>
      </w:r>
      <w:r w:rsidR="00E8776D">
        <w:rPr>
          <w:rFonts w:eastAsia="SimSun"/>
          <w:color w:val="000000" w:themeColor="text1"/>
          <w:lang w:eastAsia="zh-CN"/>
        </w:rPr>
        <w:t xml:space="preserve">of </w:t>
      </w:r>
      <w:r w:rsidR="00D55AE9">
        <w:rPr>
          <w:rFonts w:eastAsia="SimSun"/>
          <w:color w:val="000000" w:themeColor="text1"/>
          <w:lang w:eastAsia="zh-CN"/>
        </w:rPr>
        <w:t xml:space="preserve">4 </w:t>
      </w:r>
      <w:proofErr w:type="spellStart"/>
      <w:r w:rsidR="00D55AE9">
        <w:rPr>
          <w:rFonts w:eastAsia="SimSun"/>
          <w:color w:val="000000" w:themeColor="text1"/>
          <w:lang w:eastAsia="zh-CN"/>
        </w:rPr>
        <w:t>subframes</w:t>
      </w:r>
      <w:proofErr w:type="spellEnd"/>
      <w:r w:rsidR="00E8776D">
        <w:rPr>
          <w:rFonts w:eastAsia="SimSun"/>
          <w:color w:val="000000" w:themeColor="text1"/>
          <w:lang w:eastAsia="zh-CN"/>
        </w:rPr>
        <w:t xml:space="preserve"> in </w:t>
      </w:r>
      <w:proofErr w:type="spellStart"/>
      <w:r w:rsidR="00E8776D">
        <w:rPr>
          <w:rFonts w:eastAsia="SimSun"/>
          <w:color w:val="000000" w:themeColor="text1"/>
          <w:lang w:eastAsia="zh-CN"/>
        </w:rPr>
        <w:t>eMTC</w:t>
      </w:r>
      <w:proofErr w:type="spellEnd"/>
      <w:r w:rsidR="00D55AE9">
        <w:rPr>
          <w:rFonts w:eastAsia="SimSun"/>
          <w:color w:val="000000" w:themeColor="text1"/>
          <w:lang w:eastAsia="zh-CN"/>
        </w:rPr>
        <w:t>.</w:t>
      </w:r>
      <w:r w:rsidR="00DB532E">
        <w:rPr>
          <w:rFonts w:eastAsia="SimSun"/>
          <w:color w:val="000000" w:themeColor="text1"/>
          <w:lang w:eastAsia="zh-CN"/>
        </w:rPr>
        <w:t xml:space="preserve"> Therefore, at least for PUSCH repetitions Type A, a same RV should be maintained over a number of repetitions (window) </w:t>
      </w:r>
      <w:r w:rsidR="00292BB2">
        <w:rPr>
          <w:rFonts w:eastAsia="SimSun"/>
          <w:color w:val="000000" w:themeColor="text1"/>
          <w:lang w:eastAsia="zh-CN"/>
        </w:rPr>
        <w:t>in order to enable</w:t>
      </w:r>
      <w:r w:rsidR="00DB532E">
        <w:rPr>
          <w:rFonts w:eastAsia="SimSun"/>
          <w:color w:val="000000" w:themeColor="text1"/>
          <w:lang w:eastAsia="zh-CN"/>
        </w:rPr>
        <w:t xml:space="preserve"> DM-RS interpolation.</w:t>
      </w:r>
    </w:p>
    <w:p w14:paraId="69B8FED7" w14:textId="03628142" w:rsidR="001D5927" w:rsidRPr="007677FC" w:rsidRDefault="001D5927" w:rsidP="001D5927">
      <w:pPr>
        <w:spacing w:beforeLines="120" w:before="288" w:afterLines="120" w:after="288"/>
        <w:ind w:firstLineChars="0" w:firstLine="0"/>
        <w:rPr>
          <w:b/>
          <w:i/>
          <w:u w:val="single"/>
        </w:rPr>
      </w:pPr>
      <w:r w:rsidRPr="007677FC">
        <w:rPr>
          <w:b/>
          <w:i/>
          <w:u w:val="single"/>
        </w:rPr>
        <w:t xml:space="preserve">Proposal </w:t>
      </w:r>
      <w:r w:rsidR="00CA78D4">
        <w:rPr>
          <w:b/>
          <w:i/>
          <w:u w:val="single"/>
        </w:rPr>
        <w:t>3</w:t>
      </w:r>
      <w:r w:rsidRPr="007677FC">
        <w:rPr>
          <w:b/>
          <w:i/>
          <w:u w:val="single"/>
        </w:rPr>
        <w:t xml:space="preserve">: Support a same power, precoding, RV, and frequency position </w:t>
      </w:r>
      <w:r w:rsidR="00585D84">
        <w:rPr>
          <w:b/>
          <w:i/>
          <w:u w:val="single"/>
        </w:rPr>
        <w:t>within time domain window.</w:t>
      </w:r>
    </w:p>
    <w:p w14:paraId="13EE7ABE" w14:textId="24EB77D2" w:rsidR="007F6A1E" w:rsidRPr="00FD70D0" w:rsidRDefault="005D684A" w:rsidP="004F4C82">
      <w:pPr>
        <w:spacing w:before="0" w:after="0" w:line="240" w:lineRule="auto"/>
        <w:jc w:val="center"/>
      </w:pPr>
      <w:r>
        <w:object w:dxaOrig="8775" w:dyaOrig="2010" w14:anchorId="32785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0.5pt" o:ole="">
            <v:imagedata r:id="rId8" o:title=""/>
          </v:shape>
          <o:OLEObject Type="Embed" ProgID="Visio.Drawing.15" ShapeID="_x0000_i1025" DrawAspect="Content" ObjectID="_1682320264" r:id="rId9"/>
        </w:object>
      </w:r>
    </w:p>
    <w:p w14:paraId="7D281FBA" w14:textId="1DADC407" w:rsidR="007F6A1E" w:rsidRDefault="000D0FC2" w:rsidP="004F4C82">
      <w:pPr>
        <w:spacing w:before="0" w:after="0" w:line="240" w:lineRule="auto"/>
        <w:rPr>
          <w:rFonts w:eastAsiaTheme="minorEastAsia"/>
          <w:b/>
          <w:bCs/>
          <w:szCs w:val="22"/>
          <w:lang w:bidi="ar"/>
        </w:rPr>
      </w:pPr>
      <w:r w:rsidRPr="00CC032F">
        <w:rPr>
          <w:rFonts w:eastAsiaTheme="minorEastAsia"/>
          <w:b/>
          <w:szCs w:val="22"/>
          <w:lang w:bidi="ar"/>
        </w:rPr>
        <w:t xml:space="preserve">Figure 1. </w:t>
      </w:r>
      <w:r w:rsidRPr="00CC032F">
        <w:rPr>
          <w:rFonts w:eastAsiaTheme="minorEastAsia"/>
          <w:b/>
          <w:bCs/>
          <w:szCs w:val="22"/>
          <w:lang w:bidi="ar"/>
        </w:rPr>
        <w:t>Illustration of power control method over multiple PUSCH repetitions for joint channel estimation</w:t>
      </w:r>
    </w:p>
    <w:p w14:paraId="4BBFD2B7" w14:textId="08926D62" w:rsidR="000B1A49" w:rsidRPr="00876115" w:rsidRDefault="000B1A49" w:rsidP="007677FC">
      <w:pPr>
        <w:spacing w:beforeLines="120" w:before="288" w:afterLines="120" w:after="288"/>
        <w:ind w:firstLineChars="0" w:firstLine="0"/>
        <w:rPr>
          <w:lang w:eastAsia="zh-CN"/>
        </w:rPr>
      </w:pPr>
      <w:r w:rsidRPr="00876115">
        <w:rPr>
          <w:rFonts w:eastAsia="SimSun"/>
          <w:color w:val="000000" w:themeColor="text1"/>
          <w:lang w:eastAsia="zh-CN"/>
        </w:rPr>
        <w:t>During a</w:t>
      </w:r>
      <w:r>
        <w:rPr>
          <w:rFonts w:eastAsia="SimSun"/>
          <w:color w:val="000000" w:themeColor="text1"/>
          <w:lang w:eastAsia="zh-CN"/>
        </w:rPr>
        <w:t xml:space="preserve"> time </w:t>
      </w:r>
      <w:r w:rsidRPr="00876115">
        <w:rPr>
          <w:rFonts w:eastAsia="SimSun"/>
          <w:color w:val="000000" w:themeColor="text1"/>
          <w:lang w:eastAsia="zh-CN"/>
        </w:rPr>
        <w:t>window where a UE transmits PUSCH repetitions with</w:t>
      </w:r>
      <w:r w:rsidR="004067F3">
        <w:rPr>
          <w:rFonts w:eastAsia="SimSun"/>
          <w:color w:val="000000" w:themeColor="text1"/>
          <w:lang w:eastAsia="zh-CN"/>
        </w:rPr>
        <w:t xml:space="preserve"> a same</w:t>
      </w:r>
      <w:r w:rsidRPr="00876115">
        <w:rPr>
          <w:rFonts w:eastAsia="SimSun"/>
          <w:color w:val="000000" w:themeColor="text1"/>
          <w:lang w:eastAsia="zh-CN"/>
        </w:rPr>
        <w:t xml:space="preserve"> power, the UE skips application of TPC commands and does not update </w:t>
      </w:r>
      <w:r>
        <w:rPr>
          <w:rFonts w:eastAsia="SimSun"/>
          <w:color w:val="000000" w:themeColor="text1"/>
          <w:lang w:eastAsia="zh-CN"/>
        </w:rPr>
        <w:t>the CLPC</w:t>
      </w:r>
      <w:r w:rsidRPr="00876115">
        <w:rPr>
          <w:rFonts w:eastAsia="SimSun"/>
          <w:color w:val="000000" w:themeColor="text1"/>
          <w:lang w:eastAsia="zh-CN"/>
        </w:rPr>
        <w:t xml:space="preserve"> adjustment state. The UE can accumulate TPC commands, update </w:t>
      </w:r>
      <w:r>
        <w:rPr>
          <w:rFonts w:eastAsia="SimSun"/>
          <w:color w:val="000000" w:themeColor="text1"/>
          <w:lang w:eastAsia="zh-CN"/>
        </w:rPr>
        <w:t>the CLPC</w:t>
      </w:r>
      <w:r w:rsidRPr="00876115">
        <w:rPr>
          <w:rFonts w:eastAsia="SimSun"/>
          <w:color w:val="000000" w:themeColor="text1"/>
          <w:lang w:eastAsia="zh-CN"/>
        </w:rPr>
        <w:t xml:space="preserve"> adjustment state and apply a latest updated value to determine a power for repetitions of the PUSCH transmission when the window changes</w:t>
      </w:r>
      <w:r w:rsidR="00F86E92">
        <w:rPr>
          <w:rFonts w:eastAsia="SimSun"/>
          <w:color w:val="000000" w:themeColor="text1"/>
          <w:lang w:eastAsia="zh-CN"/>
        </w:rPr>
        <w:t>.</w:t>
      </w:r>
      <w:r w:rsidRPr="00876115">
        <w:rPr>
          <w:rFonts w:eastAsia="SimSun"/>
          <w:color w:val="000000" w:themeColor="text1"/>
          <w:lang w:eastAsia="zh-CN"/>
        </w:rPr>
        <w:t xml:space="preserve"> </w:t>
      </w:r>
      <w:r w:rsidR="00F86E92">
        <w:rPr>
          <w:rFonts w:eastAsia="SimSun"/>
          <w:color w:val="000000" w:themeColor="text1"/>
          <w:lang w:eastAsia="zh-CN"/>
        </w:rPr>
        <w:t>The same can apply for a precoding the UE uses to transmit the PUSCH repetitions although that can be left to the UE implementation.</w:t>
      </w:r>
    </w:p>
    <w:p w14:paraId="36CA8239" w14:textId="275DD905" w:rsidR="000B1A49" w:rsidRPr="000F1C8E" w:rsidRDefault="000B1A49" w:rsidP="007677FC">
      <w:pPr>
        <w:spacing w:before="0" w:afterLines="120" w:after="288"/>
        <w:ind w:firstLineChars="0" w:firstLine="0"/>
        <w:rPr>
          <w:b/>
          <w:i/>
          <w:u w:val="single"/>
        </w:rPr>
      </w:pPr>
      <w:r w:rsidRPr="000F1C8E">
        <w:rPr>
          <w:b/>
          <w:i/>
          <w:u w:val="single"/>
        </w:rPr>
        <w:t xml:space="preserve">Proposal </w:t>
      </w:r>
      <w:r w:rsidR="0088006A" w:rsidRPr="000F1C8E">
        <w:rPr>
          <w:b/>
          <w:i/>
          <w:u w:val="single"/>
        </w:rPr>
        <w:t>4</w:t>
      </w:r>
      <w:r w:rsidRPr="000F1C8E">
        <w:rPr>
          <w:b/>
          <w:i/>
          <w:u w:val="single"/>
        </w:rPr>
        <w:t xml:space="preserve">: A UE updates the CLPC adjustment state per </w:t>
      </w:r>
      <w:r w:rsidR="00393592" w:rsidRPr="000F1C8E">
        <w:rPr>
          <w:b/>
          <w:i/>
          <w:u w:val="single"/>
        </w:rPr>
        <w:t>time domain window</w:t>
      </w:r>
      <w:r w:rsidR="0042003B" w:rsidRPr="000F1C8E">
        <w:rPr>
          <w:b/>
          <w:i/>
          <w:u w:val="single"/>
        </w:rPr>
        <w:t>.</w:t>
      </w:r>
    </w:p>
    <w:p w14:paraId="30E36166" w14:textId="55559CF4" w:rsidR="00197D64" w:rsidRDefault="00197D64" w:rsidP="00197D64">
      <w:pPr>
        <w:spacing w:before="0" w:afterLines="120" w:after="288"/>
        <w:ind w:firstLineChars="0" w:firstLine="0"/>
      </w:pPr>
      <w:r w:rsidRPr="000F1C8E">
        <w:t xml:space="preserve">Another issue is the determination for the number of repetitions in a </w:t>
      </w:r>
      <w:r w:rsidR="0042003B" w:rsidRPr="000F1C8E">
        <w:t>time domain</w:t>
      </w:r>
      <w:r w:rsidRPr="000F1C8E">
        <w:t xml:space="preserve"> window. </w:t>
      </w:r>
      <w:r w:rsidR="00E54902">
        <w:rPr>
          <w:rFonts w:hint="eastAsia"/>
        </w:rPr>
        <w:t>The</w:t>
      </w:r>
      <w:r w:rsidR="00E54902">
        <w:t xml:space="preserve"> number of repetitions in a time domain window can be configured </w:t>
      </w:r>
      <w:r w:rsidR="00E54902" w:rsidRPr="00E54902">
        <w:t>irrespective of</w:t>
      </w:r>
      <w:r w:rsidR="00E54902">
        <w:t xml:space="preserve"> the configuration of enabling/disabling the joint channel estimation.</w:t>
      </w:r>
      <w:r w:rsidR="003D7C1E" w:rsidRPr="000F1C8E">
        <w:t xml:space="preserve"> Although the enabling/disabling of joint channel estimation can be </w:t>
      </w:r>
      <w:r w:rsidR="007D5206">
        <w:t xml:space="preserve">explicitly </w:t>
      </w:r>
      <w:r w:rsidR="003D7C1E" w:rsidRPr="000F1C8E">
        <w:t xml:space="preserve">configured, </w:t>
      </w:r>
      <w:r w:rsidR="003B11D9" w:rsidRPr="000F1C8E">
        <w:t>the details</w:t>
      </w:r>
      <w:r w:rsidR="003D7C1E" w:rsidRPr="000F1C8E">
        <w:t xml:space="preserve"> of time domain window</w:t>
      </w:r>
      <w:r w:rsidR="003B11D9" w:rsidRPr="000F1C8E">
        <w:t xml:space="preserve">, such as the length and the unit of </w:t>
      </w:r>
      <w:r w:rsidR="007D5206">
        <w:t xml:space="preserve">the </w:t>
      </w:r>
      <w:r w:rsidR="003B11D9" w:rsidRPr="000F1C8E">
        <w:t>time domain window,</w:t>
      </w:r>
      <w:r w:rsidR="003D7C1E" w:rsidRPr="000F1C8E">
        <w:t xml:space="preserve"> can be configured by </w:t>
      </w:r>
      <w:r w:rsidR="009D111E">
        <w:t>either</w:t>
      </w:r>
      <w:r w:rsidR="009D111E" w:rsidRPr="000F1C8E">
        <w:t xml:space="preserve"> </w:t>
      </w:r>
      <w:r w:rsidR="003D7C1E" w:rsidRPr="000F1C8E">
        <w:t xml:space="preserve">explicit or implicit signaling. </w:t>
      </w:r>
      <w:r w:rsidRPr="000F1C8E">
        <w:t xml:space="preserve">In </w:t>
      </w:r>
      <w:proofErr w:type="spellStart"/>
      <w:r w:rsidRPr="000F1C8E">
        <w:t>eMTC</w:t>
      </w:r>
      <w:proofErr w:type="spellEnd"/>
      <w:r w:rsidRPr="000F1C8E">
        <w:t xml:space="preserve">, that number is fixed to 4 </w:t>
      </w:r>
      <w:proofErr w:type="spellStart"/>
      <w:r w:rsidRPr="000F1C8E">
        <w:t>subframes</w:t>
      </w:r>
      <w:proofErr w:type="spellEnd"/>
      <w:r w:rsidRPr="000F1C8E">
        <w:t xml:space="preserve"> (4 </w:t>
      </w:r>
      <w:proofErr w:type="spellStart"/>
      <w:r w:rsidRPr="000F1C8E">
        <w:t>msec</w:t>
      </w:r>
      <w:proofErr w:type="spellEnd"/>
      <w:r w:rsidRPr="000F1C8E">
        <w:t>). It would be beneficial to avoid having a hard-coded value for the number of repetitions in order to enable a network to have better control on the UE transmission power or enable</w:t>
      </w:r>
      <w:r w:rsidR="009D111E">
        <w:t>d</w:t>
      </w:r>
      <w:r w:rsidRPr="000F1C8E">
        <w:t xml:space="preserve"> frequency hopping. For example, the number of repetitions can be different when the total number is 4 than when it is 16 and inter-slot FH needs to be used </w:t>
      </w:r>
      <w:r>
        <w:t>for frequency diversity in both cases. One option is to associate the number of repetitions with the one corresponding to each frequency hop (i.e. the UE keeps the same power, precoding, and RV per frequency hop). Another option is to introduce RRC signaling to indicate the number of repetitions; however, such RRC signaling is not fundamentally necessary.</w:t>
      </w:r>
    </w:p>
    <w:p w14:paraId="1E1C5CE6" w14:textId="62FD2F29" w:rsidR="00197D64" w:rsidRPr="007677FC" w:rsidRDefault="0088006A" w:rsidP="00197D64">
      <w:pPr>
        <w:spacing w:before="0" w:afterLines="120" w:after="288"/>
        <w:ind w:firstLineChars="0" w:firstLine="0"/>
        <w:rPr>
          <w:b/>
          <w:i/>
          <w:u w:val="single"/>
        </w:rPr>
      </w:pPr>
      <w:r>
        <w:rPr>
          <w:b/>
          <w:i/>
          <w:u w:val="single"/>
        </w:rPr>
        <w:t>Proposal 5</w:t>
      </w:r>
      <w:r w:rsidR="00197D64" w:rsidRPr="007677FC">
        <w:rPr>
          <w:b/>
          <w:i/>
          <w:u w:val="single"/>
        </w:rPr>
        <w:t xml:space="preserve">: The number of repetitions where a UE transmits using same power/precoding/RV/RBs is either the number of repetitions per frequency hop or is configured by higher layers. </w:t>
      </w:r>
    </w:p>
    <w:p w14:paraId="1AFF9AC7" w14:textId="26C9D910" w:rsidR="00F64AB6" w:rsidRPr="0075195B" w:rsidRDefault="00860BFB" w:rsidP="00292BB2">
      <w:pPr>
        <w:pStyle w:val="1"/>
        <w:rPr>
          <w:rFonts w:cs="Arial"/>
          <w:sz w:val="32"/>
          <w:szCs w:val="32"/>
          <w:lang w:eastAsia="ko-KR"/>
        </w:rPr>
      </w:pPr>
      <w:r w:rsidRPr="0075195B">
        <w:rPr>
          <w:rFonts w:cs="Arial"/>
          <w:sz w:val="32"/>
          <w:szCs w:val="32"/>
          <w:lang w:eastAsia="ko-KR"/>
        </w:rPr>
        <w:t xml:space="preserve">Inter-slot </w:t>
      </w:r>
      <w:r w:rsidR="00C71F68" w:rsidRPr="0075195B">
        <w:rPr>
          <w:rFonts w:cs="Arial"/>
          <w:sz w:val="32"/>
          <w:szCs w:val="32"/>
          <w:lang w:eastAsia="ko-KR"/>
        </w:rPr>
        <w:t>frequency hopping with inter-slot bundling</w:t>
      </w:r>
    </w:p>
    <w:p w14:paraId="065A21A3" w14:textId="2EB835BB" w:rsidR="0044301B" w:rsidRPr="0075195B" w:rsidRDefault="007B0111" w:rsidP="007677FC">
      <w:pPr>
        <w:spacing w:afterLines="24" w:after="57"/>
        <w:ind w:firstLineChars="0" w:firstLine="0"/>
        <w:rPr>
          <w:lang w:val="en-GB" w:eastAsia="x-none"/>
        </w:rPr>
      </w:pPr>
      <w:r w:rsidRPr="0075195B">
        <w:rPr>
          <w:lang w:val="en-GB"/>
        </w:rPr>
        <w:t>In</w:t>
      </w:r>
      <w:r w:rsidR="00AC378F" w:rsidRPr="0075195B">
        <w:rPr>
          <w:lang w:val="en-GB"/>
        </w:rPr>
        <w:t xml:space="preserve"> RAN1#104</w:t>
      </w:r>
      <w:r w:rsidR="00BF4783" w:rsidRPr="004F51BC">
        <w:rPr>
          <w:lang w:val="en-GB"/>
        </w:rPr>
        <w:t>bis</w:t>
      </w:r>
      <w:r w:rsidR="00AC378F" w:rsidRPr="000D2A24">
        <w:rPr>
          <w:rFonts w:hint="eastAsia"/>
          <w:lang w:val="en-GB"/>
        </w:rPr>
        <w:t>-e,</w:t>
      </w:r>
      <w:r w:rsidR="008C48EE" w:rsidRPr="000D2A24">
        <w:rPr>
          <w:lang w:val="en-GB"/>
        </w:rPr>
        <w:t xml:space="preserve"> </w:t>
      </w:r>
      <w:r w:rsidR="00BF4783" w:rsidRPr="004F51BC">
        <w:rPr>
          <w:lang w:val="en-GB"/>
        </w:rPr>
        <w:t>the bundle size</w:t>
      </w:r>
      <w:r w:rsidR="00AC378F" w:rsidRPr="000D2A24">
        <w:rPr>
          <w:lang w:val="en-GB" w:eastAsia="x-none"/>
        </w:rPr>
        <w:t xml:space="preserve"> w</w:t>
      </w:r>
      <w:r w:rsidR="00BF4783" w:rsidRPr="004F51BC">
        <w:rPr>
          <w:lang w:val="en-GB" w:eastAsia="x-none"/>
        </w:rPr>
        <w:t>as</w:t>
      </w:r>
      <w:r w:rsidR="00AC378F" w:rsidRPr="000D2A24">
        <w:rPr>
          <w:lang w:val="en-GB" w:eastAsia="x-none"/>
        </w:rPr>
        <w:t xml:space="preserve"> discussed for </w:t>
      </w:r>
      <w:r w:rsidR="00BF4783" w:rsidRPr="004F51BC">
        <w:rPr>
          <w:lang w:val="en-GB" w:eastAsia="x-none"/>
        </w:rPr>
        <w:t>inter-slot frequency hopping with inter-slot bundling</w:t>
      </w:r>
      <w:r w:rsidR="00AC378F" w:rsidRPr="0075195B">
        <w:rPr>
          <w:lang w:val="en-GB" w:eastAsia="x-none"/>
        </w:rPr>
        <w:t>.</w:t>
      </w:r>
      <w:r w:rsidR="00AF09AF" w:rsidRPr="0075195B">
        <w:rPr>
          <w:lang w:val="en-GB" w:eastAsia="x-none"/>
        </w:rPr>
        <w:t xml:space="preserve"> </w:t>
      </w:r>
    </w:p>
    <w:tbl>
      <w:tblPr>
        <w:tblStyle w:val="af"/>
        <w:tblW w:w="0" w:type="auto"/>
        <w:tblLook w:val="04A0" w:firstRow="1" w:lastRow="0" w:firstColumn="1" w:lastColumn="0" w:noHBand="0" w:noVBand="1"/>
      </w:tblPr>
      <w:tblGrid>
        <w:gridCol w:w="9737"/>
      </w:tblGrid>
      <w:tr w:rsidR="0044301B" w:rsidRPr="00E91323" w14:paraId="4F08F410" w14:textId="77777777" w:rsidTr="007B0111">
        <w:tc>
          <w:tcPr>
            <w:tcW w:w="9737" w:type="dxa"/>
          </w:tcPr>
          <w:p w14:paraId="096B97A7" w14:textId="6487EBD9" w:rsidR="00C74F25" w:rsidRPr="00A70E9C" w:rsidRDefault="00C74F25" w:rsidP="00C74F25">
            <w:pPr>
              <w:autoSpaceDE w:val="0"/>
              <w:autoSpaceDN w:val="0"/>
              <w:adjustRightInd w:val="0"/>
              <w:snapToGrid w:val="0"/>
              <w:spacing w:before="0" w:line="256" w:lineRule="auto"/>
              <w:ind w:firstLineChars="0" w:firstLine="0"/>
              <w:jc w:val="left"/>
              <w:rPr>
                <w:lang w:val="en-GB" w:eastAsia="x-none"/>
              </w:rPr>
            </w:pPr>
            <w:r w:rsidRPr="00577BF6">
              <w:rPr>
                <w:highlight w:val="green"/>
                <w:lang w:val="en-GB" w:eastAsia="x-none"/>
              </w:rPr>
              <w:t xml:space="preserve"> Agreements:</w:t>
            </w:r>
          </w:p>
          <w:p w14:paraId="7FA59C09" w14:textId="77777777" w:rsidR="00C74F25" w:rsidRPr="00A70E9C" w:rsidRDefault="00C74F25" w:rsidP="00C74F25">
            <w:pPr>
              <w:numPr>
                <w:ilvl w:val="0"/>
                <w:numId w:val="35"/>
              </w:numPr>
              <w:autoSpaceDE w:val="0"/>
              <w:autoSpaceDN w:val="0"/>
              <w:adjustRightInd w:val="0"/>
              <w:snapToGrid w:val="0"/>
              <w:spacing w:before="0" w:line="256" w:lineRule="auto"/>
              <w:ind w:firstLineChars="0"/>
              <w:jc w:val="left"/>
              <w:rPr>
                <w:lang w:val="en-GB" w:eastAsia="x-none"/>
              </w:rPr>
            </w:pPr>
            <w:r w:rsidRPr="00A70E9C">
              <w:rPr>
                <w:lang w:val="en-GB" w:eastAsia="x-none"/>
              </w:rPr>
              <w:t>For inter-slot frequency hopping with inter-slot bundling, down select on the following two options:</w:t>
            </w:r>
          </w:p>
          <w:p w14:paraId="0F5FF238" w14:textId="77777777" w:rsidR="00C74F25" w:rsidRPr="00A70E9C" w:rsidRDefault="00C74F25" w:rsidP="00C74F25">
            <w:pPr>
              <w:numPr>
                <w:ilvl w:val="1"/>
                <w:numId w:val="35"/>
              </w:numPr>
              <w:autoSpaceDE w:val="0"/>
              <w:autoSpaceDN w:val="0"/>
              <w:adjustRightInd w:val="0"/>
              <w:snapToGrid w:val="0"/>
              <w:spacing w:before="0" w:line="256" w:lineRule="auto"/>
              <w:ind w:firstLineChars="0"/>
              <w:jc w:val="left"/>
              <w:rPr>
                <w:lang w:val="en-GB" w:eastAsia="x-none"/>
              </w:rPr>
            </w:pPr>
            <w:r w:rsidRPr="00A70E9C">
              <w:rPr>
                <w:lang w:val="en-GB" w:eastAsia="x-none"/>
              </w:rPr>
              <w:t>Option 1: The bundle size (time domain hopping interval) equals to the time domain window size.</w:t>
            </w:r>
          </w:p>
          <w:p w14:paraId="6EDC0603" w14:textId="77777777" w:rsidR="00C74F25" w:rsidRPr="00A70E9C" w:rsidRDefault="00C74F25" w:rsidP="00C74F25">
            <w:pPr>
              <w:numPr>
                <w:ilvl w:val="1"/>
                <w:numId w:val="35"/>
              </w:numPr>
              <w:autoSpaceDE w:val="0"/>
              <w:autoSpaceDN w:val="0"/>
              <w:adjustRightInd w:val="0"/>
              <w:snapToGrid w:val="0"/>
              <w:spacing w:before="0" w:line="256" w:lineRule="auto"/>
              <w:ind w:firstLineChars="0"/>
              <w:jc w:val="left"/>
              <w:rPr>
                <w:lang w:val="en-GB" w:eastAsia="x-none"/>
              </w:rPr>
            </w:pPr>
            <w:r w:rsidRPr="00A70E9C">
              <w:rPr>
                <w:lang w:val="en-GB" w:eastAsia="x-none"/>
              </w:rPr>
              <w:t>Option 2: The bundle size (time domain hopping interval) can be different from the time domain window size.</w:t>
            </w:r>
          </w:p>
          <w:p w14:paraId="09DF9FB9" w14:textId="77777777" w:rsidR="00C74F25" w:rsidRPr="00A70E9C" w:rsidRDefault="00C74F25" w:rsidP="00C74F25">
            <w:pPr>
              <w:numPr>
                <w:ilvl w:val="2"/>
                <w:numId w:val="35"/>
              </w:numPr>
              <w:autoSpaceDE w:val="0"/>
              <w:autoSpaceDN w:val="0"/>
              <w:adjustRightInd w:val="0"/>
              <w:snapToGrid w:val="0"/>
              <w:spacing w:before="0" w:line="256" w:lineRule="auto"/>
              <w:ind w:firstLineChars="0"/>
              <w:jc w:val="left"/>
              <w:rPr>
                <w:lang w:val="en-GB" w:eastAsia="x-none"/>
              </w:rPr>
            </w:pPr>
            <w:r w:rsidRPr="00A70E9C">
              <w:rPr>
                <w:lang w:val="en-GB" w:eastAsia="x-none"/>
              </w:rPr>
              <w:lastRenderedPageBreak/>
              <w:t>FFS: Whether the bundle size (time domain hopping interval) is explicitly configured or implicitly determined.</w:t>
            </w:r>
          </w:p>
          <w:p w14:paraId="62FF2EC8" w14:textId="77777777" w:rsidR="00C74F25" w:rsidRPr="00A70E9C" w:rsidRDefault="00C74F25" w:rsidP="00C74F25">
            <w:pPr>
              <w:numPr>
                <w:ilvl w:val="2"/>
                <w:numId w:val="35"/>
              </w:numPr>
              <w:autoSpaceDE w:val="0"/>
              <w:autoSpaceDN w:val="0"/>
              <w:adjustRightInd w:val="0"/>
              <w:snapToGrid w:val="0"/>
              <w:spacing w:before="0" w:line="256" w:lineRule="auto"/>
              <w:ind w:firstLineChars="0"/>
              <w:jc w:val="left"/>
              <w:rPr>
                <w:lang w:val="en-GB" w:eastAsia="x-none"/>
              </w:rPr>
            </w:pPr>
            <w:r w:rsidRPr="00A70E9C">
              <w:rPr>
                <w:lang w:val="en-GB" w:eastAsia="x-none"/>
              </w:rPr>
              <w:t>FFS: Whether/How the bundle size (time domain hopping interval) is defined separately for FDD and TDD.</w:t>
            </w:r>
          </w:p>
          <w:p w14:paraId="0CFC8863" w14:textId="4D6FD25A" w:rsidR="0044301B" w:rsidRPr="00EB269F" w:rsidRDefault="00C74F25" w:rsidP="004F51BC">
            <w:pPr>
              <w:numPr>
                <w:ilvl w:val="2"/>
                <w:numId w:val="35"/>
              </w:numPr>
              <w:autoSpaceDE w:val="0"/>
              <w:autoSpaceDN w:val="0"/>
              <w:adjustRightInd w:val="0"/>
              <w:snapToGrid w:val="0"/>
              <w:spacing w:before="0" w:line="256" w:lineRule="auto"/>
              <w:ind w:firstLineChars="0"/>
              <w:jc w:val="left"/>
              <w:rPr>
                <w:lang w:val="en-GB" w:eastAsia="x-none"/>
              </w:rPr>
            </w:pPr>
            <w:r w:rsidRPr="00A70E9C">
              <w:rPr>
                <w:lang w:val="en-GB" w:eastAsia="x-none"/>
              </w:rPr>
              <w:t>FFS: relation between the bundle size (time domain hopping interval) and the time domain window size</w:t>
            </w:r>
            <w:r>
              <w:rPr>
                <w:lang w:val="en-GB" w:eastAsia="x-none"/>
              </w:rPr>
              <w:t xml:space="preserve"> </w:t>
            </w:r>
          </w:p>
        </w:tc>
      </w:tr>
    </w:tbl>
    <w:p w14:paraId="3E124332" w14:textId="5059A4E5" w:rsidR="00565C79" w:rsidRDefault="00D0431C" w:rsidP="007677FC">
      <w:pPr>
        <w:spacing w:beforeLines="120" w:before="288" w:afterLines="120" w:after="288"/>
        <w:ind w:firstLineChars="0" w:firstLine="0"/>
        <w:rPr>
          <w:rFonts w:eastAsiaTheme="minorEastAsia"/>
          <w:color w:val="C00000"/>
          <w:szCs w:val="22"/>
          <w:lang w:bidi="ar"/>
        </w:rPr>
      </w:pPr>
      <w:r w:rsidRPr="00FD70D0">
        <w:rPr>
          <w:rFonts w:eastAsiaTheme="minorEastAsia"/>
          <w:szCs w:val="22"/>
          <w:lang w:bidi="ar"/>
        </w:rPr>
        <w:lastRenderedPageBreak/>
        <w:t>F</w:t>
      </w:r>
      <w:r w:rsidR="0051622C" w:rsidRPr="00FD70D0">
        <w:rPr>
          <w:rFonts w:eastAsiaTheme="minorEastAsia"/>
          <w:szCs w:val="22"/>
          <w:lang w:bidi="ar"/>
        </w:rPr>
        <w:t xml:space="preserve">or inter-slot frequency hopping with </w:t>
      </w:r>
      <w:r w:rsidR="0042003B">
        <w:rPr>
          <w:rFonts w:eastAsiaTheme="minorEastAsia"/>
          <w:szCs w:val="22"/>
          <w:lang w:bidi="ar"/>
        </w:rPr>
        <w:t>inter-slot bundling</w:t>
      </w:r>
      <w:r w:rsidR="0051622C" w:rsidRPr="00FD70D0">
        <w:rPr>
          <w:rFonts w:eastAsiaTheme="minorEastAsia"/>
          <w:szCs w:val="22"/>
          <w:lang w:bidi="ar"/>
        </w:rPr>
        <w:t xml:space="preserve">, </w:t>
      </w:r>
      <w:r w:rsidR="001D44BF">
        <w:rPr>
          <w:rFonts w:eastAsiaTheme="minorEastAsia"/>
          <w:szCs w:val="22"/>
          <w:lang w:bidi="ar"/>
        </w:rPr>
        <w:t xml:space="preserve">the </w:t>
      </w:r>
      <w:r w:rsidR="0051622C" w:rsidRPr="000F1C8E">
        <w:rPr>
          <w:rFonts w:eastAsiaTheme="minorEastAsia"/>
          <w:szCs w:val="22"/>
          <w:lang w:bidi="ar"/>
        </w:rPr>
        <w:t xml:space="preserve">resource mapping or hopping pattern should ensure that multiple PUSCH </w:t>
      </w:r>
      <w:r w:rsidR="001D44BF" w:rsidRPr="000F1C8E">
        <w:rPr>
          <w:rFonts w:eastAsiaTheme="minorEastAsia"/>
          <w:szCs w:val="22"/>
          <w:lang w:bidi="ar"/>
        </w:rPr>
        <w:t>repetitions</w:t>
      </w:r>
      <w:r w:rsidR="0051622C" w:rsidRPr="000F1C8E">
        <w:rPr>
          <w:rFonts w:eastAsiaTheme="minorEastAsia"/>
          <w:szCs w:val="22"/>
          <w:lang w:bidi="ar"/>
        </w:rPr>
        <w:t xml:space="preserve"> </w:t>
      </w:r>
      <w:r w:rsidR="00850D9E" w:rsidRPr="000F1C8E">
        <w:rPr>
          <w:rFonts w:eastAsiaTheme="minorEastAsia"/>
          <w:szCs w:val="22"/>
          <w:lang w:bidi="ar"/>
        </w:rPr>
        <w:t xml:space="preserve">for inter-slot bundling </w:t>
      </w:r>
      <w:r w:rsidR="0051622C" w:rsidRPr="000F1C8E">
        <w:rPr>
          <w:rFonts w:eastAsiaTheme="minorEastAsia"/>
          <w:szCs w:val="22"/>
          <w:lang w:bidi="ar"/>
        </w:rPr>
        <w:t>are located in the same frequency hop.</w:t>
      </w:r>
      <w:r w:rsidR="00920CAE" w:rsidRPr="000F1C8E">
        <w:rPr>
          <w:rFonts w:eastAsiaTheme="minorEastAsia"/>
          <w:szCs w:val="22"/>
          <w:lang w:bidi="ar"/>
        </w:rPr>
        <w:t xml:space="preserve"> </w:t>
      </w:r>
      <w:r w:rsidR="00850D9E" w:rsidRPr="000F1C8E">
        <w:rPr>
          <w:rFonts w:eastAsiaTheme="minorEastAsia"/>
          <w:szCs w:val="22"/>
          <w:lang w:bidi="ar"/>
        </w:rPr>
        <w:t>For</w:t>
      </w:r>
      <w:r w:rsidR="00A74CBA" w:rsidRPr="000F1C8E">
        <w:rPr>
          <w:rFonts w:eastAsiaTheme="minorEastAsia"/>
          <w:szCs w:val="22"/>
          <w:lang w:bidi="ar"/>
        </w:rPr>
        <w:t xml:space="preserve"> Option 1</w:t>
      </w:r>
      <w:r w:rsidR="00850D9E" w:rsidRPr="000F1C8E">
        <w:rPr>
          <w:rFonts w:eastAsiaTheme="minorEastAsia"/>
          <w:szCs w:val="22"/>
          <w:lang w:bidi="ar"/>
        </w:rPr>
        <w:t xml:space="preserve"> where</w:t>
      </w:r>
      <w:r w:rsidR="00A74CBA" w:rsidRPr="000F1C8E">
        <w:rPr>
          <w:rFonts w:eastAsiaTheme="minorEastAsia"/>
          <w:szCs w:val="22"/>
          <w:lang w:bidi="ar"/>
        </w:rPr>
        <w:t xml:space="preserve"> the bundle size </w:t>
      </w:r>
      <w:r w:rsidR="00850D9E" w:rsidRPr="000F1C8E">
        <w:rPr>
          <w:rFonts w:eastAsiaTheme="minorEastAsia"/>
          <w:szCs w:val="22"/>
          <w:lang w:bidi="ar"/>
        </w:rPr>
        <w:t>equals to the</w:t>
      </w:r>
      <w:bookmarkStart w:id="1" w:name="_GoBack"/>
      <w:bookmarkEnd w:id="1"/>
      <w:r w:rsidR="00A74CBA" w:rsidRPr="000F1C8E">
        <w:rPr>
          <w:rFonts w:eastAsiaTheme="minorEastAsia"/>
          <w:szCs w:val="22"/>
          <w:lang w:bidi="ar"/>
        </w:rPr>
        <w:t xml:space="preserve"> time domain window, a UE </w:t>
      </w:r>
      <w:r w:rsidR="00850D9E" w:rsidRPr="000F1C8E">
        <w:rPr>
          <w:rFonts w:eastAsiaTheme="minorEastAsia"/>
          <w:szCs w:val="22"/>
          <w:lang w:bidi="ar"/>
        </w:rPr>
        <w:t>is required to</w:t>
      </w:r>
      <w:r w:rsidR="00A74CBA" w:rsidRPr="000F1C8E">
        <w:rPr>
          <w:rFonts w:eastAsiaTheme="minorEastAsia"/>
          <w:szCs w:val="22"/>
          <w:lang w:bidi="ar"/>
        </w:rPr>
        <w:t xml:space="preserve"> preserve the</w:t>
      </w:r>
      <w:r w:rsidR="00CA7523" w:rsidRPr="000F1C8E">
        <w:rPr>
          <w:rFonts w:eastAsiaTheme="minorEastAsia"/>
          <w:szCs w:val="22"/>
          <w:lang w:bidi="ar"/>
        </w:rPr>
        <w:t xml:space="preserve"> </w:t>
      </w:r>
      <w:r w:rsidR="00A74CBA" w:rsidRPr="000F1C8E">
        <w:rPr>
          <w:rFonts w:eastAsiaTheme="minorEastAsia"/>
          <w:szCs w:val="22"/>
          <w:lang w:bidi="ar"/>
        </w:rPr>
        <w:t xml:space="preserve">power and phase </w:t>
      </w:r>
      <w:r w:rsidR="00CA7523" w:rsidRPr="000F1C8E">
        <w:rPr>
          <w:rFonts w:eastAsiaTheme="minorEastAsia"/>
          <w:szCs w:val="22"/>
          <w:lang w:bidi="ar"/>
        </w:rPr>
        <w:t>of PUSCH transmissions</w:t>
      </w:r>
      <w:r w:rsidR="00A74CBA" w:rsidRPr="000F1C8E">
        <w:rPr>
          <w:rFonts w:eastAsiaTheme="minorEastAsia"/>
          <w:szCs w:val="22"/>
          <w:lang w:bidi="ar"/>
        </w:rPr>
        <w:t xml:space="preserve"> based on the configured time domain window. </w:t>
      </w:r>
      <w:r w:rsidR="00850D9E" w:rsidRPr="000F1C8E">
        <w:rPr>
          <w:rFonts w:eastAsiaTheme="minorEastAsia"/>
          <w:szCs w:val="22"/>
          <w:lang w:bidi="ar"/>
        </w:rPr>
        <w:t>On the other hand</w:t>
      </w:r>
      <w:r w:rsidR="00A74CBA" w:rsidRPr="000F1C8E">
        <w:rPr>
          <w:rFonts w:eastAsiaTheme="minorEastAsia"/>
          <w:szCs w:val="22"/>
          <w:lang w:bidi="ar"/>
        </w:rPr>
        <w:t xml:space="preserve">, </w:t>
      </w:r>
      <w:r w:rsidR="00850D9E" w:rsidRPr="000F1C8E">
        <w:rPr>
          <w:rFonts w:eastAsiaTheme="minorEastAsia"/>
          <w:szCs w:val="22"/>
          <w:lang w:bidi="ar"/>
        </w:rPr>
        <w:t xml:space="preserve">from </w:t>
      </w:r>
      <w:proofErr w:type="spellStart"/>
      <w:r w:rsidR="00A74CBA" w:rsidRPr="000F1C8E">
        <w:rPr>
          <w:rFonts w:eastAsiaTheme="minorEastAsia"/>
          <w:szCs w:val="22"/>
          <w:lang w:bidi="ar"/>
        </w:rPr>
        <w:t>gNB</w:t>
      </w:r>
      <w:proofErr w:type="spellEnd"/>
      <w:r w:rsidR="00A74CBA" w:rsidRPr="000F1C8E">
        <w:rPr>
          <w:rFonts w:eastAsiaTheme="minorEastAsia"/>
          <w:szCs w:val="22"/>
          <w:lang w:bidi="ar"/>
        </w:rPr>
        <w:t xml:space="preserve"> </w:t>
      </w:r>
      <w:r w:rsidR="00850D9E" w:rsidRPr="000F1C8E">
        <w:rPr>
          <w:rFonts w:eastAsiaTheme="minorEastAsia"/>
          <w:szCs w:val="22"/>
          <w:lang w:bidi="ar"/>
        </w:rPr>
        <w:t xml:space="preserve">perspective, the actual duration of </w:t>
      </w:r>
      <w:r w:rsidR="00A74CBA" w:rsidRPr="000F1C8E">
        <w:rPr>
          <w:rFonts w:eastAsiaTheme="minorEastAsia"/>
          <w:szCs w:val="22"/>
          <w:lang w:bidi="ar"/>
        </w:rPr>
        <w:t>joint channel estimation</w:t>
      </w:r>
      <w:r w:rsidR="00850D9E" w:rsidRPr="000F1C8E">
        <w:rPr>
          <w:rFonts w:eastAsiaTheme="minorEastAsia"/>
          <w:szCs w:val="22"/>
          <w:lang w:bidi="ar"/>
        </w:rPr>
        <w:t xml:space="preserve"> would be flexible, e.g., to account for the variation of </w:t>
      </w:r>
      <w:r w:rsidR="00A74CBA" w:rsidRPr="000F1C8E">
        <w:rPr>
          <w:rFonts w:eastAsiaTheme="minorEastAsia"/>
          <w:szCs w:val="22"/>
          <w:lang w:bidi="ar"/>
        </w:rPr>
        <w:t xml:space="preserve">channel condition. </w:t>
      </w:r>
      <w:r w:rsidR="00BF3148" w:rsidRPr="000F1C8E">
        <w:rPr>
          <w:rFonts w:eastAsiaTheme="minorEastAsia"/>
          <w:szCs w:val="22"/>
          <w:lang w:bidi="ar"/>
        </w:rPr>
        <w:t>Option 2 provides separate controllability on the bundle size and time domain window size. However, option 1 seems good enough</w:t>
      </w:r>
    </w:p>
    <w:p w14:paraId="59A88EAD" w14:textId="55E70FB0" w:rsidR="00565C79" w:rsidRPr="0061310F" w:rsidRDefault="00565C79" w:rsidP="00565C79">
      <w:pPr>
        <w:spacing w:beforeLines="120" w:before="288" w:afterLines="120" w:after="288"/>
        <w:ind w:firstLineChars="0" w:firstLine="0"/>
        <w:rPr>
          <w:b/>
          <w:i/>
          <w:u w:val="single"/>
        </w:rPr>
      </w:pPr>
      <w:r w:rsidRPr="0061310F">
        <w:rPr>
          <w:b/>
          <w:i/>
          <w:u w:val="single"/>
        </w:rPr>
        <w:t xml:space="preserve">Proposal </w:t>
      </w:r>
      <w:r>
        <w:rPr>
          <w:b/>
          <w:i/>
          <w:u w:val="single"/>
        </w:rPr>
        <w:t>6</w:t>
      </w:r>
      <w:r w:rsidRPr="0061310F">
        <w:rPr>
          <w:b/>
          <w:i/>
          <w:u w:val="single"/>
        </w:rPr>
        <w:t>:</w:t>
      </w:r>
      <w:r w:rsidR="000F4D0E">
        <w:rPr>
          <w:b/>
          <w:i/>
          <w:u w:val="single"/>
        </w:rPr>
        <w:t xml:space="preserve"> A UE perform</w:t>
      </w:r>
      <w:r w:rsidR="00BF3148">
        <w:rPr>
          <w:b/>
          <w:i/>
          <w:u w:val="single"/>
        </w:rPr>
        <w:t>s</w:t>
      </w:r>
      <w:r w:rsidR="000F4D0E">
        <w:rPr>
          <w:b/>
          <w:i/>
          <w:u w:val="single"/>
        </w:rPr>
        <w:t xml:space="preserve"> the inter-slot frequency hopping with inter-slot bundling based on the </w:t>
      </w:r>
      <w:r w:rsidR="000F4D0E">
        <w:rPr>
          <w:rFonts w:hint="eastAsia"/>
          <w:b/>
          <w:i/>
          <w:u w:val="single"/>
        </w:rPr>
        <w:t>bu</w:t>
      </w:r>
      <w:r w:rsidR="000F4D0E">
        <w:rPr>
          <w:b/>
          <w:i/>
          <w:u w:val="single"/>
        </w:rPr>
        <w:t>ndle size equal to the time domain window size.</w:t>
      </w:r>
    </w:p>
    <w:p w14:paraId="3143C4E0" w14:textId="7C935F75" w:rsidR="00182F1A" w:rsidRDefault="00920CAE" w:rsidP="007677FC">
      <w:pPr>
        <w:spacing w:beforeLines="120" w:before="288" w:afterLines="120" w:after="288"/>
        <w:ind w:firstLineChars="0" w:firstLine="0"/>
      </w:pPr>
      <w:r w:rsidRPr="000F1C8E">
        <w:rPr>
          <w:rFonts w:eastAsiaTheme="minorEastAsia"/>
          <w:szCs w:val="22"/>
          <w:lang w:bidi="ar"/>
        </w:rPr>
        <w:t xml:space="preserve">Figure </w:t>
      </w:r>
      <w:r w:rsidR="000D2A24" w:rsidRPr="000F1C8E">
        <w:rPr>
          <w:rFonts w:eastAsiaTheme="minorEastAsia"/>
          <w:szCs w:val="22"/>
          <w:lang w:bidi="ar"/>
        </w:rPr>
        <w:t>2</w:t>
      </w:r>
      <w:r w:rsidR="0005202C" w:rsidRPr="000F1C8E">
        <w:rPr>
          <w:rFonts w:eastAsiaTheme="minorEastAsia"/>
          <w:szCs w:val="22"/>
          <w:lang w:bidi="ar"/>
        </w:rPr>
        <w:t xml:space="preserve"> </w:t>
      </w:r>
      <w:r w:rsidRPr="000F1C8E">
        <w:rPr>
          <w:rFonts w:eastAsiaTheme="minorEastAsia"/>
          <w:szCs w:val="22"/>
          <w:lang w:bidi="ar"/>
        </w:rPr>
        <w:t>show</w:t>
      </w:r>
      <w:r w:rsidR="00182F1A" w:rsidRPr="000F1C8E">
        <w:rPr>
          <w:rFonts w:eastAsiaTheme="minorEastAsia"/>
          <w:szCs w:val="22"/>
          <w:lang w:bidi="ar"/>
        </w:rPr>
        <w:t xml:space="preserve">s </w:t>
      </w:r>
      <w:r w:rsidR="00361383">
        <w:rPr>
          <w:rFonts w:eastAsiaTheme="minorEastAsia"/>
          <w:szCs w:val="22"/>
          <w:lang w:bidi="ar"/>
        </w:rPr>
        <w:t>an example</w:t>
      </w:r>
      <w:r w:rsidR="00BF3148" w:rsidRPr="000F1C8E">
        <w:rPr>
          <w:rFonts w:eastAsiaTheme="minorEastAsia"/>
          <w:szCs w:val="22"/>
          <w:lang w:bidi="ar"/>
        </w:rPr>
        <w:t xml:space="preserve"> </w:t>
      </w:r>
      <w:r w:rsidR="00AA1613" w:rsidRPr="000F1C8E">
        <w:rPr>
          <w:rFonts w:eastAsiaTheme="minorEastAsia"/>
          <w:szCs w:val="22"/>
          <w:lang w:bidi="ar"/>
        </w:rPr>
        <w:t xml:space="preserve">of </w:t>
      </w:r>
      <w:r w:rsidR="00182F1A" w:rsidRPr="000F1C8E">
        <w:rPr>
          <w:rFonts w:eastAsiaTheme="minorEastAsia"/>
          <w:szCs w:val="22"/>
          <w:lang w:bidi="ar"/>
        </w:rPr>
        <w:t>inter-slot frequency hopping pattern</w:t>
      </w:r>
      <w:r w:rsidR="00182F1A" w:rsidRPr="000F1C8E">
        <w:t xml:space="preserve"> </w:t>
      </w:r>
      <w:r w:rsidR="001D44BF" w:rsidRPr="000F1C8E">
        <w:t xml:space="preserve">to enable </w:t>
      </w:r>
      <w:r w:rsidR="0042003B" w:rsidRPr="000F1C8E">
        <w:t>joint channel estimation</w:t>
      </w:r>
      <w:r w:rsidR="00AA1613" w:rsidRPr="000F1C8E">
        <w:t xml:space="preserve">. </w:t>
      </w:r>
      <w:r w:rsidR="001D44BF" w:rsidRPr="000F1C8E">
        <w:t>For</w:t>
      </w:r>
      <w:r w:rsidR="00AA1613" w:rsidRPr="000F1C8E">
        <w:t xml:space="preserve"> </w:t>
      </w:r>
      <w:r w:rsidR="00A74CBA" w:rsidRPr="000F1C8E">
        <w:t>Case</w:t>
      </w:r>
      <w:r w:rsidR="00AA1613" w:rsidRPr="000F1C8E">
        <w:t xml:space="preserve"> 1 in Figure </w:t>
      </w:r>
      <w:r w:rsidR="000D2A24" w:rsidRPr="000F1C8E">
        <w:t>2</w:t>
      </w:r>
      <w:r w:rsidR="00AA1613" w:rsidRPr="000F1C8E">
        <w:t xml:space="preserve">, </w:t>
      </w:r>
      <w:r w:rsidR="00247F44" w:rsidRPr="000F1C8E">
        <w:t>t</w:t>
      </w:r>
      <w:r w:rsidR="00AA1613" w:rsidRPr="000F1C8E">
        <w:t xml:space="preserve">he frequency hopping pattern can be determined by the set of multiple PUSCH repetitions within </w:t>
      </w:r>
      <w:r w:rsidR="001D44BF" w:rsidRPr="000F1C8E">
        <w:t xml:space="preserve">the </w:t>
      </w:r>
      <w:r w:rsidR="00AA1613" w:rsidRPr="000F1C8E">
        <w:t>time</w:t>
      </w:r>
      <w:r w:rsidR="0042003B" w:rsidRPr="000F1C8E">
        <w:t xml:space="preserve"> domain</w:t>
      </w:r>
      <w:r w:rsidR="00AA1613" w:rsidRPr="000F1C8E">
        <w:t xml:space="preserve"> window. </w:t>
      </w:r>
      <w:r w:rsidR="00A74CBA" w:rsidRPr="000F1C8E">
        <w:t>Case</w:t>
      </w:r>
      <w:r w:rsidR="001D44BF" w:rsidRPr="000F1C8E">
        <w:t xml:space="preserve"> 1 is </w:t>
      </w:r>
      <w:r w:rsidR="00873DDE" w:rsidRPr="000F1C8E">
        <w:t xml:space="preserve">in principle the </w:t>
      </w:r>
      <w:r w:rsidR="001D44BF" w:rsidRPr="000F1C8E">
        <w:t xml:space="preserve">same as for LTE </w:t>
      </w:r>
      <w:proofErr w:type="spellStart"/>
      <w:r w:rsidR="001D44BF" w:rsidRPr="000F1C8E">
        <w:t>eMTC</w:t>
      </w:r>
      <w:proofErr w:type="spellEnd"/>
      <w:r w:rsidR="001D44BF" w:rsidRPr="000F1C8E">
        <w:t xml:space="preserve"> with a fixed number of slots/</w:t>
      </w:r>
      <w:proofErr w:type="spellStart"/>
      <w:r w:rsidR="001D44BF" w:rsidRPr="000F1C8E">
        <w:t>subframes</w:t>
      </w:r>
      <w:proofErr w:type="spellEnd"/>
      <w:r w:rsidR="00D2605D" w:rsidRPr="000F1C8E">
        <w:t>, e.g. constant value M=3,</w:t>
      </w:r>
      <w:r w:rsidR="005F181F" w:rsidRPr="000F1C8E">
        <w:t xml:space="preserve"> per frequency hop</w:t>
      </w:r>
      <w:r w:rsidR="001D44BF" w:rsidRPr="000F1C8E">
        <w:rPr>
          <w:color w:val="C00000"/>
        </w:rPr>
        <w:t xml:space="preserve">. </w:t>
      </w:r>
      <w:r w:rsidR="001D44BF" w:rsidRPr="000F1C8E">
        <w:t>For</w:t>
      </w:r>
      <w:r w:rsidR="00D0431C" w:rsidRPr="000F1C8E">
        <w:t xml:space="preserve"> </w:t>
      </w:r>
      <w:r w:rsidR="00A74CBA" w:rsidRPr="000F1C8E">
        <w:t>Case</w:t>
      </w:r>
      <w:r w:rsidR="00D0431C" w:rsidRPr="000F1C8E">
        <w:t xml:space="preserve"> 2 in </w:t>
      </w:r>
      <w:r w:rsidR="00AA1613" w:rsidRPr="000F1C8E">
        <w:t>Figure</w:t>
      </w:r>
      <w:r w:rsidR="00D0431C" w:rsidRPr="000F1C8E">
        <w:t xml:space="preserve"> </w:t>
      </w:r>
      <w:r w:rsidR="000D2A24" w:rsidRPr="000F1C8E">
        <w:t>2</w:t>
      </w:r>
      <w:r w:rsidR="00D0431C" w:rsidRPr="000F1C8E">
        <w:t>, the frequency hopping can occur after N/2 repetitions of a PUSCH transmission with N repetitions.</w:t>
      </w:r>
      <w:r w:rsidR="001D44BF" w:rsidRPr="000F1C8E">
        <w:t xml:space="preserve"> </w:t>
      </w:r>
      <w:r w:rsidR="00A74CBA" w:rsidRPr="000F1C8E">
        <w:t>Case</w:t>
      </w:r>
      <w:r w:rsidR="001D44BF" w:rsidRPr="000F1C8E">
        <w:t xml:space="preserve"> 2 would outperform </w:t>
      </w:r>
      <w:r w:rsidR="00A74CBA" w:rsidRPr="000F1C8E">
        <w:t>Case</w:t>
      </w:r>
      <w:r w:rsidR="001D44BF" w:rsidRPr="000F1C8E">
        <w:t xml:space="preserve"> 1 as it provides the same gain from FH while enabling a larger number of repetitions to benefit from DM-RS interpolation, even if a sliding window with a smaller number of repetitions is used</w:t>
      </w:r>
      <w:r w:rsidR="00361383">
        <w:t xml:space="preserve"> (for example a sliding window of 3 repetitions/slots is used to estimate the channel of each of the 6 repe</w:t>
      </w:r>
      <w:r w:rsidR="001632B7">
        <w:t xml:space="preserve">titions </w:t>
      </w:r>
      <w:r w:rsidR="00361383">
        <w:t>slots)</w:t>
      </w:r>
      <w:r w:rsidR="001D44BF" w:rsidRPr="000F1C8E">
        <w:t xml:space="preserve">, </w:t>
      </w:r>
      <w:r w:rsidR="005F181F" w:rsidRPr="000F1C8E">
        <w:t>because</w:t>
      </w:r>
      <w:r w:rsidR="001D44BF" w:rsidRPr="000F1C8E">
        <w:t xml:space="preserve"> there are fewer “edge” repetitions.</w:t>
      </w:r>
      <w:r w:rsidR="001D44BF">
        <w:t xml:space="preserve"> </w:t>
      </w:r>
    </w:p>
    <w:p w14:paraId="0C62E527" w14:textId="3290B285" w:rsidR="006B321A" w:rsidRDefault="001D5927" w:rsidP="004F51BC">
      <w:pPr>
        <w:spacing w:beforeLines="120" w:before="288" w:afterLines="120" w:after="288"/>
        <w:ind w:firstLineChars="0" w:firstLine="0"/>
        <w:rPr>
          <w:b/>
          <w:i/>
          <w:u w:val="single"/>
        </w:rPr>
      </w:pPr>
      <w:r w:rsidRPr="0061310F">
        <w:rPr>
          <w:b/>
          <w:i/>
          <w:u w:val="single"/>
        </w:rPr>
        <w:t xml:space="preserve">Proposal </w:t>
      </w:r>
      <w:r w:rsidR="000F4D0E">
        <w:rPr>
          <w:b/>
          <w:i/>
          <w:u w:val="single"/>
        </w:rPr>
        <w:t>7</w:t>
      </w:r>
      <w:r w:rsidRPr="0061310F">
        <w:rPr>
          <w:b/>
          <w:i/>
          <w:u w:val="single"/>
        </w:rPr>
        <w:t xml:space="preserve">: A UE performs PUSCH frequency hopping per number of M&gt;1 PUSCH repetitions. </w:t>
      </w:r>
      <w:r w:rsidR="006B321A">
        <w:rPr>
          <w:b/>
          <w:i/>
          <w:u w:val="single"/>
        </w:rPr>
        <w:t>The number M can be predetermined or RRC configured as either M=constant value or as a fraction of the number of repetitions N (e.g., M=N/2 or M=N/4 and so on).</w:t>
      </w:r>
    </w:p>
    <w:p w14:paraId="2E1E866F" w14:textId="44B58650" w:rsidR="00E736E8" w:rsidRDefault="00D2605D" w:rsidP="004F51BC">
      <w:pPr>
        <w:spacing w:beforeLines="120" w:before="288" w:afterLines="120" w:after="288"/>
        <w:ind w:firstLineChars="0" w:firstLine="0"/>
        <w:rPr>
          <w:color w:val="C00000"/>
        </w:rPr>
      </w:pPr>
      <w:r>
        <w:object w:dxaOrig="14895" w:dyaOrig="2926" w14:anchorId="4FEA6809">
          <v:shape id="_x0000_i1026" type="#_x0000_t75" style="width:486.8pt;height:96.2pt" o:ole="">
            <v:imagedata r:id="rId10" o:title=""/>
          </v:shape>
          <o:OLEObject Type="Embed" ProgID="Visio.Drawing.15" ShapeID="_x0000_i1026" DrawAspect="Content" ObjectID="_1682320265" r:id="rId11"/>
        </w:object>
      </w:r>
    </w:p>
    <w:p w14:paraId="5B96B7B4" w14:textId="5205A315" w:rsidR="000451B0" w:rsidRDefault="000451B0" w:rsidP="004F4C82">
      <w:pPr>
        <w:spacing w:before="0" w:after="0" w:line="240" w:lineRule="auto"/>
        <w:ind w:firstLineChars="50" w:firstLine="100"/>
        <w:jc w:val="center"/>
        <w:rPr>
          <w:rFonts w:eastAsiaTheme="minorEastAsia"/>
          <w:b/>
          <w:bCs/>
          <w:szCs w:val="22"/>
          <w:lang w:bidi="ar"/>
        </w:rPr>
      </w:pPr>
      <w:r w:rsidRPr="00CC032F">
        <w:rPr>
          <w:rFonts w:eastAsiaTheme="minorEastAsia"/>
          <w:b/>
          <w:szCs w:val="22"/>
          <w:lang w:bidi="ar"/>
        </w:rPr>
        <w:t xml:space="preserve">Figure </w:t>
      </w:r>
      <w:r w:rsidR="0088006A">
        <w:rPr>
          <w:rFonts w:eastAsiaTheme="minorEastAsia"/>
          <w:b/>
          <w:szCs w:val="22"/>
          <w:lang w:bidi="ar"/>
        </w:rPr>
        <w:t>2</w:t>
      </w:r>
      <w:r w:rsidRPr="00CC032F">
        <w:rPr>
          <w:rFonts w:eastAsiaTheme="minorEastAsia"/>
          <w:b/>
          <w:szCs w:val="22"/>
          <w:lang w:bidi="ar"/>
        </w:rPr>
        <w:t xml:space="preserve">. </w:t>
      </w:r>
      <w:r w:rsidR="00720D2F">
        <w:rPr>
          <w:rFonts w:eastAsiaTheme="minorEastAsia"/>
          <w:b/>
          <w:bCs/>
          <w:szCs w:val="22"/>
          <w:lang w:bidi="ar"/>
        </w:rPr>
        <w:t>I</w:t>
      </w:r>
      <w:r>
        <w:rPr>
          <w:rFonts w:eastAsiaTheme="minorEastAsia"/>
          <w:b/>
          <w:bCs/>
          <w:szCs w:val="22"/>
          <w:lang w:bidi="ar"/>
        </w:rPr>
        <w:t>nter-slot frequency hopping</w:t>
      </w:r>
      <w:r w:rsidRPr="00CC032F">
        <w:rPr>
          <w:rFonts w:eastAsiaTheme="minorEastAsia"/>
          <w:b/>
          <w:bCs/>
          <w:szCs w:val="22"/>
          <w:lang w:bidi="ar"/>
        </w:rPr>
        <w:t xml:space="preserve"> </w:t>
      </w:r>
      <w:r>
        <w:rPr>
          <w:rFonts w:eastAsiaTheme="minorEastAsia"/>
          <w:b/>
          <w:bCs/>
          <w:szCs w:val="22"/>
          <w:lang w:bidi="ar"/>
        </w:rPr>
        <w:t xml:space="preserve">pattern </w:t>
      </w:r>
      <w:r w:rsidRPr="00CC032F">
        <w:rPr>
          <w:rFonts w:eastAsiaTheme="minorEastAsia"/>
          <w:b/>
          <w:bCs/>
          <w:szCs w:val="22"/>
          <w:lang w:bidi="ar"/>
        </w:rPr>
        <w:t>over multiple PUSCH repetitions</w:t>
      </w:r>
      <w:r>
        <w:rPr>
          <w:rFonts w:eastAsiaTheme="minorEastAsia"/>
          <w:b/>
          <w:bCs/>
          <w:szCs w:val="22"/>
          <w:lang w:bidi="ar"/>
        </w:rPr>
        <w:t xml:space="preserve"> for joint channel estimation</w:t>
      </w:r>
    </w:p>
    <w:p w14:paraId="1660D0C5" w14:textId="4C00E406" w:rsidR="00DC5A8E" w:rsidRPr="007677FC" w:rsidRDefault="00DC5A8E" w:rsidP="00292BB2">
      <w:pPr>
        <w:pStyle w:val="1"/>
        <w:rPr>
          <w:rFonts w:cs="Arial"/>
          <w:sz w:val="32"/>
          <w:szCs w:val="32"/>
          <w:lang w:eastAsia="ko-KR"/>
        </w:rPr>
      </w:pPr>
      <w:r w:rsidRPr="007677FC">
        <w:rPr>
          <w:rFonts w:cs="Arial"/>
          <w:sz w:val="32"/>
          <w:szCs w:val="32"/>
          <w:lang w:eastAsia="ko-KR"/>
        </w:rPr>
        <w:t xml:space="preserve">DM-RS </w:t>
      </w:r>
      <w:r w:rsidR="00EC527D" w:rsidRPr="007677FC">
        <w:rPr>
          <w:rFonts w:cs="Arial"/>
          <w:sz w:val="32"/>
          <w:szCs w:val="32"/>
          <w:lang w:eastAsia="ko-KR"/>
        </w:rPr>
        <w:t>interpolation</w:t>
      </w:r>
      <w:r w:rsidRPr="007677FC">
        <w:rPr>
          <w:rFonts w:cs="Arial"/>
          <w:sz w:val="32"/>
          <w:szCs w:val="32"/>
          <w:lang w:eastAsia="ko-KR"/>
        </w:rPr>
        <w:t xml:space="preserve"> for </w:t>
      </w:r>
      <w:r w:rsidR="00EC527D" w:rsidRPr="007677FC">
        <w:rPr>
          <w:rFonts w:cs="Arial"/>
          <w:sz w:val="32"/>
          <w:szCs w:val="32"/>
          <w:lang w:eastAsia="ko-KR"/>
        </w:rPr>
        <w:t xml:space="preserve">repetitions of a </w:t>
      </w:r>
      <w:r w:rsidRPr="007677FC">
        <w:rPr>
          <w:rFonts w:cs="Arial"/>
          <w:sz w:val="32"/>
          <w:szCs w:val="32"/>
          <w:lang w:eastAsia="ko-KR"/>
        </w:rPr>
        <w:t>PUCCH transmission</w:t>
      </w:r>
    </w:p>
    <w:p w14:paraId="43AA31FE" w14:textId="51AC08CC" w:rsidR="00DC5A8E" w:rsidRDefault="00DC5A8E" w:rsidP="007677FC">
      <w:pPr>
        <w:spacing w:beforeLines="120" w:before="288" w:afterLines="120" w:after="288"/>
        <w:ind w:firstLineChars="0" w:firstLine="0"/>
        <w:rPr>
          <w:lang w:val="en-GB" w:eastAsia="en-US"/>
        </w:rPr>
      </w:pPr>
      <w:r>
        <w:rPr>
          <w:lang w:val="en-GB" w:eastAsia="en-US"/>
        </w:rPr>
        <w:t xml:space="preserve">Similar to PUSCH, DMRS </w:t>
      </w:r>
      <w:r w:rsidR="00EC527D">
        <w:rPr>
          <w:lang w:val="en-GB" w:eastAsia="en-US"/>
        </w:rPr>
        <w:t>interpolation</w:t>
      </w:r>
      <w:r>
        <w:rPr>
          <w:lang w:val="en-GB" w:eastAsia="en-US"/>
        </w:rPr>
        <w:t xml:space="preserve"> across PUCCH repetitions requires to preserve phase continuity over the multiple PUCCH repetitions to be bundled. </w:t>
      </w:r>
      <w:r w:rsidR="00EC527D">
        <w:rPr>
          <w:lang w:val="en-GB" w:eastAsia="en-US"/>
        </w:rPr>
        <w:t xml:space="preserve">The benefit from DM-RS interpolation will </w:t>
      </w:r>
      <w:r w:rsidR="00997052">
        <w:rPr>
          <w:lang w:val="en-GB" w:eastAsia="en-US"/>
        </w:rPr>
        <w:t xml:space="preserve">mainly </w:t>
      </w:r>
      <w:r w:rsidR="00EC527D">
        <w:rPr>
          <w:lang w:val="en-GB" w:eastAsia="en-US"/>
        </w:rPr>
        <w:t xml:space="preserve">be for PUCCH format 3 or 4, even when additional DM-RS is included, as PUCCH format 1 includes a large number of DM-RS. </w:t>
      </w:r>
      <w:r>
        <w:rPr>
          <w:lang w:val="en-GB" w:eastAsia="en-US"/>
        </w:rPr>
        <w:t xml:space="preserve">Mechanisms discussed for PUSCH repetitions are also applicable to PUCCH repetitions. </w:t>
      </w:r>
      <w:r w:rsidR="00EC527D">
        <w:rPr>
          <w:lang w:val="en-GB" w:eastAsia="en-US"/>
        </w:rPr>
        <w:t xml:space="preserve">It is noted that I/Q combining is already possible for repetitions of a PUCCH transmission. </w:t>
      </w:r>
      <w:r>
        <w:rPr>
          <w:lang w:val="en-GB" w:eastAsia="en-US"/>
        </w:rPr>
        <w:t>We have the following proposal</w:t>
      </w:r>
      <w:r w:rsidR="0096630F">
        <w:rPr>
          <w:lang w:val="en-GB" w:eastAsia="en-US"/>
        </w:rPr>
        <w:t xml:space="preserve"> for PUCCH transmission</w:t>
      </w:r>
      <w:r>
        <w:rPr>
          <w:lang w:val="en-GB" w:eastAsia="en-US"/>
        </w:rPr>
        <w:t>.</w:t>
      </w:r>
    </w:p>
    <w:p w14:paraId="4B881A22" w14:textId="02EE75B2" w:rsidR="004F4C82" w:rsidRPr="007677FC" w:rsidRDefault="00DC5A8E" w:rsidP="007677FC">
      <w:pPr>
        <w:spacing w:beforeLines="120" w:before="288" w:afterLines="120" w:after="288"/>
        <w:ind w:firstLineChars="0" w:firstLine="0"/>
        <w:rPr>
          <w:b/>
          <w:i/>
          <w:u w:val="single"/>
        </w:rPr>
      </w:pPr>
      <w:r w:rsidRPr="007677FC">
        <w:rPr>
          <w:b/>
          <w:i/>
          <w:u w:val="single"/>
        </w:rPr>
        <w:lastRenderedPageBreak/>
        <w:t xml:space="preserve">Proposal </w:t>
      </w:r>
      <w:r w:rsidR="000F4D0E">
        <w:rPr>
          <w:b/>
          <w:i/>
          <w:u w:val="single"/>
        </w:rPr>
        <w:t>8</w:t>
      </w:r>
      <w:r w:rsidRPr="007677FC">
        <w:rPr>
          <w:b/>
          <w:i/>
          <w:u w:val="single"/>
        </w:rPr>
        <w:t xml:space="preserve">: Support </w:t>
      </w:r>
      <w:r w:rsidR="00997052" w:rsidRPr="007677FC">
        <w:rPr>
          <w:b/>
          <w:i/>
          <w:u w:val="single"/>
        </w:rPr>
        <w:t>a</w:t>
      </w:r>
      <w:r w:rsidRPr="007677FC">
        <w:rPr>
          <w:b/>
          <w:i/>
          <w:u w:val="single"/>
        </w:rPr>
        <w:t xml:space="preserve"> same power, </w:t>
      </w:r>
      <w:r w:rsidR="00EC527D" w:rsidRPr="007677FC">
        <w:rPr>
          <w:b/>
          <w:i/>
          <w:u w:val="single"/>
        </w:rPr>
        <w:t>precoding</w:t>
      </w:r>
      <w:r w:rsidR="000B1A49" w:rsidRPr="007677FC">
        <w:rPr>
          <w:b/>
          <w:i/>
          <w:u w:val="single"/>
        </w:rPr>
        <w:t xml:space="preserve"> </w:t>
      </w:r>
      <w:r w:rsidRPr="007677FC">
        <w:rPr>
          <w:b/>
          <w:i/>
          <w:u w:val="single"/>
        </w:rPr>
        <w:t xml:space="preserve">and frequency position </w:t>
      </w:r>
      <w:r w:rsidR="00EC527D" w:rsidRPr="007677FC">
        <w:rPr>
          <w:b/>
          <w:i/>
          <w:u w:val="single"/>
        </w:rPr>
        <w:t>for a number of repetitions of a</w:t>
      </w:r>
      <w:r w:rsidRPr="007677FC">
        <w:rPr>
          <w:b/>
          <w:i/>
          <w:u w:val="single"/>
        </w:rPr>
        <w:t xml:space="preserve"> PUCCH</w:t>
      </w:r>
      <w:r w:rsidR="00EC527D" w:rsidRPr="007677FC">
        <w:rPr>
          <w:b/>
          <w:i/>
          <w:u w:val="single"/>
        </w:rPr>
        <w:t xml:space="preserve"> transmission</w:t>
      </w:r>
      <w:r w:rsidRPr="007677FC">
        <w:rPr>
          <w:b/>
          <w:i/>
          <w:u w:val="single"/>
        </w:rPr>
        <w:t xml:space="preserve">. </w:t>
      </w:r>
    </w:p>
    <w:p w14:paraId="56DB2820" w14:textId="77777777" w:rsidR="009E6220" w:rsidRPr="007677FC" w:rsidRDefault="009E6220" w:rsidP="009E6220">
      <w:pPr>
        <w:pStyle w:val="1"/>
        <w:pBdr>
          <w:top w:val="single" w:sz="12" w:space="6" w:color="auto"/>
        </w:pBdr>
        <w:spacing w:before="360"/>
        <w:ind w:left="431" w:hanging="431"/>
        <w:rPr>
          <w:rFonts w:cs="Arial"/>
          <w:sz w:val="32"/>
          <w:szCs w:val="32"/>
          <w:lang w:val="en-US" w:eastAsia="ko-KR"/>
        </w:rPr>
      </w:pPr>
      <w:r w:rsidRPr="007677FC">
        <w:rPr>
          <w:rFonts w:cs="Arial"/>
          <w:sz w:val="32"/>
          <w:szCs w:val="32"/>
          <w:lang w:val="en-US" w:eastAsia="ko-KR"/>
        </w:rPr>
        <w:t>Conclusion</w:t>
      </w:r>
    </w:p>
    <w:p w14:paraId="4BFD01F8" w14:textId="204ABE38" w:rsidR="0078427B" w:rsidRPr="00CC032F" w:rsidRDefault="009E6220" w:rsidP="00F4155E">
      <w:pPr>
        <w:spacing w:before="120" w:after="120"/>
        <w:ind w:firstLineChars="0" w:firstLine="0"/>
        <w:rPr>
          <w:rFonts w:eastAsia="DengXian"/>
          <w:b/>
          <w:szCs w:val="22"/>
          <w:u w:val="single"/>
          <w:lang w:eastAsia="zh-CN" w:bidi="ar"/>
        </w:rPr>
      </w:pPr>
      <w:r w:rsidRPr="00CC032F">
        <w:rPr>
          <w:rFonts w:eastAsia="DengXian"/>
          <w:szCs w:val="22"/>
          <w:lang w:eastAsia="zh-CN" w:bidi="ar"/>
        </w:rPr>
        <w:t>This contribution discusses the</w:t>
      </w:r>
      <w:r w:rsidR="0084008F" w:rsidRPr="00CC032F">
        <w:rPr>
          <w:rFonts w:eastAsia="DengXian"/>
          <w:szCs w:val="22"/>
          <w:lang w:eastAsia="zh-CN" w:bidi="ar"/>
        </w:rPr>
        <w:t xml:space="preserve"> details and </w:t>
      </w:r>
      <w:r w:rsidRPr="00CC032F">
        <w:rPr>
          <w:rFonts w:eastAsia="DengXian"/>
          <w:szCs w:val="22"/>
          <w:lang w:eastAsia="zh-CN" w:bidi="ar"/>
        </w:rPr>
        <w:t xml:space="preserve">techniques for </w:t>
      </w:r>
      <w:r w:rsidR="0084008F" w:rsidRPr="00CC032F">
        <w:rPr>
          <w:rFonts w:eastAsia="DengXian"/>
          <w:szCs w:val="22"/>
          <w:lang w:eastAsia="zh-CN" w:bidi="ar"/>
        </w:rPr>
        <w:t xml:space="preserve">joint channel estimation over multiple </w:t>
      </w:r>
      <w:r w:rsidRPr="00CC032F">
        <w:rPr>
          <w:rFonts w:eastAsia="DengXian"/>
          <w:szCs w:val="22"/>
          <w:lang w:eastAsia="zh-CN" w:bidi="ar"/>
        </w:rPr>
        <w:t>PUSCH</w:t>
      </w:r>
      <w:r w:rsidR="0084008F" w:rsidRPr="00CC032F">
        <w:rPr>
          <w:rFonts w:eastAsia="DengXian"/>
          <w:szCs w:val="22"/>
          <w:lang w:eastAsia="zh-CN" w:bidi="ar"/>
        </w:rPr>
        <w:t xml:space="preserve"> transmission</w:t>
      </w:r>
      <w:r w:rsidRPr="00CC032F">
        <w:rPr>
          <w:rFonts w:eastAsia="DengXian"/>
          <w:szCs w:val="22"/>
          <w:lang w:eastAsia="zh-CN" w:bidi="ar"/>
        </w:rPr>
        <w:t>. The proposals and observations made in this contribution are summarized as below:</w:t>
      </w:r>
    </w:p>
    <w:p w14:paraId="40DDD0F0" w14:textId="56D70176" w:rsidR="00C60671" w:rsidRDefault="00C60671" w:rsidP="000F1C8E">
      <w:pPr>
        <w:spacing w:beforeLines="24" w:before="57" w:afterLines="24" w:after="57"/>
        <w:ind w:firstLineChars="0" w:firstLine="0"/>
        <w:rPr>
          <w:b/>
          <w:i/>
          <w:u w:val="single"/>
        </w:rPr>
      </w:pPr>
      <w:r w:rsidRPr="007501B0">
        <w:rPr>
          <w:b/>
          <w:i/>
          <w:u w:val="single"/>
        </w:rPr>
        <w:t>Proposal 1: A UE determines the enabling/disabling of joint channel estimation based on the explicit configuration of time domain window.</w:t>
      </w:r>
    </w:p>
    <w:p w14:paraId="38D87F69" w14:textId="13393FA1" w:rsidR="00C60671" w:rsidRDefault="00C60671" w:rsidP="000F1C8E">
      <w:pPr>
        <w:spacing w:beforeLines="24" w:before="57" w:afterLines="24" w:after="57"/>
        <w:ind w:firstLineChars="0" w:firstLine="0"/>
        <w:rPr>
          <w:b/>
          <w:i/>
          <w:u w:val="single"/>
        </w:rPr>
      </w:pPr>
      <w:r w:rsidRPr="007501B0">
        <w:rPr>
          <w:b/>
          <w:i/>
          <w:u w:val="single"/>
        </w:rPr>
        <w:t>Proposal 2: A UE determines the unit of</w:t>
      </w:r>
      <w:r w:rsidR="002B20BC">
        <w:rPr>
          <w:b/>
          <w:i/>
          <w:u w:val="single"/>
        </w:rPr>
        <w:t xml:space="preserve"> a</w:t>
      </w:r>
      <w:r w:rsidRPr="007501B0">
        <w:rPr>
          <w:b/>
          <w:i/>
          <w:u w:val="single"/>
        </w:rPr>
        <w:t xml:space="preserve"> time domain window for joint channel estimation based on TDRA for PUSCH transmissions. For example, the unit of</w:t>
      </w:r>
      <w:r w:rsidR="002B20BC">
        <w:rPr>
          <w:b/>
          <w:i/>
          <w:u w:val="single"/>
        </w:rPr>
        <w:t xml:space="preserve"> a</w:t>
      </w:r>
      <w:r w:rsidRPr="007501B0">
        <w:rPr>
          <w:b/>
          <w:i/>
          <w:u w:val="single"/>
        </w:rPr>
        <w:t xml:space="preserve"> time domain window is the number of PUSCH repetitions for PUSCH repetition type A and the number of nominal/actual repetitions for PUSCH repetition type B.</w:t>
      </w:r>
    </w:p>
    <w:p w14:paraId="2F55BDD6" w14:textId="77777777" w:rsidR="00C60671" w:rsidRPr="007677FC" w:rsidRDefault="00C60671" w:rsidP="000F1C8E">
      <w:pPr>
        <w:spacing w:beforeLines="24" w:before="57" w:afterLines="24" w:after="57"/>
        <w:ind w:firstLineChars="0" w:firstLine="0"/>
        <w:rPr>
          <w:b/>
          <w:i/>
          <w:u w:val="single"/>
        </w:rPr>
      </w:pPr>
      <w:r w:rsidRPr="007677FC">
        <w:rPr>
          <w:b/>
          <w:i/>
          <w:u w:val="single"/>
        </w:rPr>
        <w:t xml:space="preserve">Proposal </w:t>
      </w:r>
      <w:r>
        <w:rPr>
          <w:b/>
          <w:i/>
          <w:u w:val="single"/>
        </w:rPr>
        <w:t>3</w:t>
      </w:r>
      <w:r w:rsidRPr="007677FC">
        <w:rPr>
          <w:b/>
          <w:i/>
          <w:u w:val="single"/>
        </w:rPr>
        <w:t xml:space="preserve">: Support a same power, precoding, RV, and frequency position </w:t>
      </w:r>
      <w:r>
        <w:rPr>
          <w:b/>
          <w:i/>
          <w:u w:val="single"/>
        </w:rPr>
        <w:t>within time domain window.</w:t>
      </w:r>
    </w:p>
    <w:p w14:paraId="567584FB" w14:textId="47B0163C" w:rsidR="00C60671" w:rsidRPr="000F1C8E" w:rsidRDefault="00C60671" w:rsidP="000F1C8E">
      <w:pPr>
        <w:spacing w:beforeLines="24" w:before="57" w:afterLines="24" w:after="57"/>
        <w:ind w:firstLineChars="0" w:firstLine="0"/>
        <w:rPr>
          <w:b/>
          <w:i/>
          <w:u w:val="single"/>
        </w:rPr>
      </w:pPr>
      <w:r w:rsidRPr="007501B0">
        <w:rPr>
          <w:b/>
          <w:i/>
          <w:u w:val="single"/>
        </w:rPr>
        <w:t>Proposal 4: A UE updates the CLPC adjustment state per time domain window.</w:t>
      </w:r>
    </w:p>
    <w:p w14:paraId="2A626692" w14:textId="527F2BDC" w:rsidR="00C60671" w:rsidRPr="007677FC" w:rsidRDefault="00C60671" w:rsidP="000F1C8E">
      <w:pPr>
        <w:spacing w:beforeLines="24" w:before="57" w:afterLines="24" w:after="57"/>
        <w:ind w:firstLineChars="0" w:firstLine="0"/>
        <w:rPr>
          <w:b/>
          <w:i/>
          <w:u w:val="single"/>
        </w:rPr>
      </w:pPr>
      <w:r>
        <w:rPr>
          <w:b/>
          <w:i/>
          <w:u w:val="single"/>
        </w:rPr>
        <w:t>Proposal 5</w:t>
      </w:r>
      <w:r w:rsidRPr="007677FC">
        <w:rPr>
          <w:b/>
          <w:i/>
          <w:u w:val="single"/>
        </w:rPr>
        <w:t>: The number of repetitions where a UE transmits using same power/precoding/RV/RBs is either the number of repetitions per frequency hop or is configured by</w:t>
      </w:r>
      <w:r>
        <w:rPr>
          <w:b/>
          <w:i/>
          <w:u w:val="single"/>
        </w:rPr>
        <w:t xml:space="preserve"> higher layers.</w:t>
      </w:r>
    </w:p>
    <w:p w14:paraId="28BA1AE5" w14:textId="77777777" w:rsidR="00C60671" w:rsidRPr="0061310F" w:rsidRDefault="00C60671" w:rsidP="000F1C8E">
      <w:pPr>
        <w:spacing w:beforeLines="24" w:before="57" w:afterLines="24" w:after="57"/>
        <w:ind w:firstLineChars="0" w:firstLine="0"/>
        <w:rPr>
          <w:b/>
          <w:i/>
          <w:u w:val="single"/>
        </w:rPr>
      </w:pPr>
      <w:r w:rsidRPr="0061310F">
        <w:rPr>
          <w:b/>
          <w:i/>
          <w:u w:val="single"/>
        </w:rPr>
        <w:t xml:space="preserve">Proposal </w:t>
      </w:r>
      <w:r>
        <w:rPr>
          <w:b/>
          <w:i/>
          <w:u w:val="single"/>
        </w:rPr>
        <w:t>6</w:t>
      </w:r>
      <w:r w:rsidRPr="0061310F">
        <w:rPr>
          <w:b/>
          <w:i/>
          <w:u w:val="single"/>
        </w:rPr>
        <w:t>:</w:t>
      </w:r>
      <w:r>
        <w:rPr>
          <w:b/>
          <w:i/>
          <w:u w:val="single"/>
        </w:rPr>
        <w:t xml:space="preserve"> A UE performs the inter-slot frequency hopping with inter-slot bundling based on the </w:t>
      </w:r>
      <w:r>
        <w:rPr>
          <w:rFonts w:hint="eastAsia"/>
          <w:b/>
          <w:i/>
          <w:u w:val="single"/>
        </w:rPr>
        <w:t>bu</w:t>
      </w:r>
      <w:r>
        <w:rPr>
          <w:b/>
          <w:i/>
          <w:u w:val="single"/>
        </w:rPr>
        <w:t>ndle size equal to the time domain window size.</w:t>
      </w:r>
    </w:p>
    <w:p w14:paraId="1F21A8E5" w14:textId="77777777" w:rsidR="00861566" w:rsidRDefault="00861566" w:rsidP="006D4A2C">
      <w:pPr>
        <w:spacing w:beforeLines="24" w:before="57" w:afterLines="24" w:after="57"/>
        <w:ind w:firstLineChars="0" w:firstLine="0"/>
        <w:rPr>
          <w:b/>
          <w:i/>
          <w:u w:val="single"/>
        </w:rPr>
      </w:pPr>
      <w:r w:rsidRPr="0061310F">
        <w:rPr>
          <w:b/>
          <w:i/>
          <w:u w:val="single"/>
        </w:rPr>
        <w:t xml:space="preserve">Proposal </w:t>
      </w:r>
      <w:r>
        <w:rPr>
          <w:b/>
          <w:i/>
          <w:u w:val="single"/>
        </w:rPr>
        <w:t>7</w:t>
      </w:r>
      <w:r w:rsidRPr="0061310F">
        <w:rPr>
          <w:b/>
          <w:i/>
          <w:u w:val="single"/>
        </w:rPr>
        <w:t xml:space="preserve">: A UE performs PUSCH frequency hopping per number of M&gt;1 PUSCH repetitions. </w:t>
      </w:r>
      <w:r>
        <w:rPr>
          <w:b/>
          <w:i/>
          <w:u w:val="single"/>
        </w:rPr>
        <w:t>The number M can be predetermined or RRC configured as either M=constant value or as a fraction of the number of repetitions N (e.g., M=N/2 or M=N/4 and so on).</w:t>
      </w:r>
    </w:p>
    <w:p w14:paraId="231A7955" w14:textId="7020F296" w:rsidR="0088006A" w:rsidRPr="007677FC" w:rsidRDefault="00C60671" w:rsidP="004F51BC">
      <w:pPr>
        <w:spacing w:beforeLines="24" w:before="57" w:afterLines="24" w:after="57"/>
        <w:ind w:firstLineChars="0" w:firstLine="0"/>
        <w:rPr>
          <w:b/>
          <w:i/>
          <w:u w:val="single"/>
        </w:rPr>
      </w:pPr>
      <w:r w:rsidRPr="007677FC">
        <w:rPr>
          <w:b/>
          <w:i/>
          <w:u w:val="single"/>
        </w:rPr>
        <w:t xml:space="preserve">Proposal </w:t>
      </w:r>
      <w:r>
        <w:rPr>
          <w:b/>
          <w:i/>
          <w:u w:val="single"/>
        </w:rPr>
        <w:t>8</w:t>
      </w:r>
      <w:r w:rsidRPr="007677FC">
        <w:rPr>
          <w:b/>
          <w:i/>
          <w:u w:val="single"/>
        </w:rPr>
        <w:t>: Support a same power, precoding and frequency position for a number of repetitions of a PUCCH transmission.</w:t>
      </w:r>
    </w:p>
    <w:p w14:paraId="3D8EBAC8" w14:textId="77777777" w:rsidR="00BA1D3B" w:rsidRPr="007677FC" w:rsidRDefault="00BA1D3B" w:rsidP="004F4C82">
      <w:pPr>
        <w:pStyle w:val="1"/>
        <w:numPr>
          <w:ilvl w:val="0"/>
          <w:numId w:val="0"/>
        </w:numPr>
        <w:spacing w:before="180" w:after="120"/>
        <w:ind w:left="432" w:hanging="432"/>
        <w:jc w:val="both"/>
        <w:rPr>
          <w:rFonts w:cs="Arial"/>
          <w:sz w:val="32"/>
          <w:lang w:val="en-US" w:eastAsia="ko-KR"/>
        </w:rPr>
      </w:pPr>
      <w:r w:rsidRPr="007677FC">
        <w:rPr>
          <w:rFonts w:cs="Arial"/>
          <w:sz w:val="32"/>
          <w:lang w:val="en-US" w:eastAsia="ko-KR"/>
        </w:rPr>
        <w:t>References</w:t>
      </w:r>
    </w:p>
    <w:p w14:paraId="5F5DBE2B" w14:textId="237F5D87" w:rsidR="00A75984" w:rsidRPr="00EC527D" w:rsidRDefault="00403555" w:rsidP="004F4C82">
      <w:pPr>
        <w:pStyle w:val="24"/>
        <w:numPr>
          <w:ilvl w:val="0"/>
          <w:numId w:val="6"/>
        </w:numPr>
        <w:spacing w:before="0" w:line="240" w:lineRule="auto"/>
        <w:ind w:left="418" w:firstLineChars="0" w:hanging="418"/>
        <w:jc w:val="left"/>
        <w:rPr>
          <w:rFonts w:ascii="Times New Roman" w:hAnsi="Times New Roman" w:cs="Times New Roman"/>
          <w:color w:val="auto"/>
        </w:rPr>
      </w:pPr>
      <w:r w:rsidRPr="00EC527D">
        <w:rPr>
          <w:rFonts w:ascii="Times New Roman" w:hAnsi="Times New Roman" w:cs="Times New Roman"/>
          <w:color w:val="auto"/>
          <w:lang w:eastAsia="ko-KR"/>
        </w:rPr>
        <w:t>Chairman’s notes, RAN1#10</w:t>
      </w:r>
      <w:r w:rsidR="00247F44" w:rsidRPr="00EC527D">
        <w:rPr>
          <w:rFonts w:ascii="Times New Roman" w:hAnsi="Times New Roman" w:cs="Times New Roman"/>
          <w:color w:val="auto"/>
          <w:lang w:eastAsia="ko-KR"/>
        </w:rPr>
        <w:t>4</w:t>
      </w:r>
      <w:r w:rsidR="000D2A24">
        <w:rPr>
          <w:rFonts w:ascii="Times New Roman" w:hAnsi="Times New Roman" w:cs="Times New Roman"/>
          <w:color w:val="auto"/>
          <w:lang w:eastAsia="ko-KR"/>
        </w:rPr>
        <w:t>bis</w:t>
      </w:r>
      <w:r w:rsidR="000B5D0A" w:rsidRPr="00EC527D">
        <w:rPr>
          <w:rFonts w:ascii="Times New Roman" w:hAnsi="Times New Roman" w:cs="Times New Roman"/>
          <w:color w:val="auto"/>
          <w:lang w:eastAsia="ko-KR"/>
        </w:rPr>
        <w:t xml:space="preserve">-e, </w:t>
      </w:r>
      <w:r w:rsidR="000D2A24">
        <w:rPr>
          <w:rFonts w:ascii="Times New Roman" w:hAnsi="Times New Roman" w:cs="Times New Roman"/>
          <w:color w:val="auto"/>
          <w:lang w:eastAsia="ko-KR"/>
        </w:rPr>
        <w:t>April</w:t>
      </w:r>
      <w:r w:rsidRPr="00EC527D">
        <w:rPr>
          <w:rFonts w:ascii="Times New Roman" w:hAnsi="Times New Roman" w:cs="Times New Roman"/>
          <w:color w:val="auto"/>
          <w:lang w:eastAsia="ko-KR"/>
        </w:rPr>
        <w:t xml:space="preserve"> 202</w:t>
      </w:r>
      <w:r w:rsidR="00247F44" w:rsidRPr="00EC527D">
        <w:rPr>
          <w:rFonts w:ascii="Times New Roman" w:hAnsi="Times New Roman" w:cs="Times New Roman"/>
          <w:color w:val="auto"/>
          <w:lang w:eastAsia="ko-KR"/>
        </w:rPr>
        <w:t>1</w:t>
      </w:r>
      <w:r w:rsidRPr="00EC527D">
        <w:rPr>
          <w:rFonts w:ascii="Times New Roman" w:hAnsi="Times New Roman" w:cs="Times New Roman"/>
          <w:color w:val="auto"/>
          <w:lang w:eastAsia="ko-KR"/>
        </w:rPr>
        <w:t>.</w:t>
      </w:r>
    </w:p>
    <w:p w14:paraId="60FA7589" w14:textId="0B082D69" w:rsidR="00A75F1D" w:rsidRPr="00EC527D" w:rsidRDefault="00EC527D" w:rsidP="004F4C82">
      <w:pPr>
        <w:pStyle w:val="24"/>
        <w:numPr>
          <w:ilvl w:val="0"/>
          <w:numId w:val="6"/>
        </w:numPr>
        <w:spacing w:before="0" w:line="240" w:lineRule="auto"/>
        <w:ind w:left="418" w:firstLineChars="0" w:hanging="418"/>
        <w:jc w:val="left"/>
        <w:rPr>
          <w:rFonts w:ascii="Times New Roman" w:hAnsi="Times New Roman" w:cs="Times New Roman"/>
          <w:color w:val="auto"/>
        </w:rPr>
      </w:pPr>
      <w:r w:rsidRPr="00EC527D">
        <w:rPr>
          <w:rFonts w:ascii="Times New Roman" w:hAnsi="Times New Roman" w:cs="Times New Roman"/>
          <w:color w:val="auto"/>
        </w:rPr>
        <w:t>R1-150347, “PUSCH/PDSCH Coverage Enhancements for Rel-13 Low Cost UEs”, Samsung</w:t>
      </w:r>
    </w:p>
    <w:p w14:paraId="16D97B0A" w14:textId="5BC2E97C" w:rsidR="006F62C7" w:rsidRPr="004F51BC" w:rsidRDefault="00D054E7" w:rsidP="00D054E7">
      <w:pPr>
        <w:pStyle w:val="24"/>
        <w:numPr>
          <w:ilvl w:val="0"/>
          <w:numId w:val="6"/>
        </w:numPr>
        <w:spacing w:before="0" w:after="0" w:line="240" w:lineRule="auto"/>
        <w:ind w:firstLineChars="0"/>
        <w:jc w:val="left"/>
        <w:rPr>
          <w:rFonts w:ascii="Times New Roman" w:hAnsi="Times New Roman" w:cs="Times New Roman"/>
          <w:color w:val="auto"/>
        </w:rPr>
      </w:pPr>
      <w:r w:rsidRPr="00EC527D">
        <w:rPr>
          <w:rFonts w:ascii="Times New Roman" w:eastAsia="SimSun" w:hAnsi="Times New Roman" w:cs="Times New Roman"/>
          <w:bCs/>
          <w:color w:val="auto"/>
          <w:lang w:eastAsia="zh-CN"/>
        </w:rPr>
        <w:t>R1-152558 “</w:t>
      </w:r>
      <w:r w:rsidRPr="00EC527D">
        <w:rPr>
          <w:rFonts w:ascii="Times New Roman" w:eastAsia="SimSun" w:hAnsi="Times New Roman" w:cs="Times New Roman"/>
          <w:color w:val="auto"/>
          <w:lang w:eastAsia="zh-CN"/>
        </w:rPr>
        <w:t xml:space="preserve">Further evaluation of PUSCH”, CATT, </w:t>
      </w:r>
      <w:r w:rsidRPr="00EC527D">
        <w:rPr>
          <w:rFonts w:ascii="Times New Roman" w:eastAsia="SimSun" w:hAnsi="Times New Roman" w:cs="Times New Roman"/>
          <w:bCs/>
          <w:color w:val="auto"/>
          <w:lang w:eastAsia="zh-CN"/>
        </w:rPr>
        <w:t>RAN1#81, May 2015.</w:t>
      </w:r>
    </w:p>
    <w:p w14:paraId="1C8DFD2B" w14:textId="77777777" w:rsidR="00F86588" w:rsidRPr="00EB269F" w:rsidRDefault="00F86588" w:rsidP="000F1C8E">
      <w:pPr>
        <w:pStyle w:val="24"/>
        <w:spacing w:before="0" w:after="0" w:line="240" w:lineRule="auto"/>
        <w:ind w:left="0" w:firstLineChars="0" w:firstLine="0"/>
        <w:jc w:val="left"/>
        <w:rPr>
          <w:rFonts w:ascii="Times New Roman" w:hAnsi="Times New Roman" w:cs="Times New Roman"/>
          <w:color w:val="auto"/>
        </w:rPr>
      </w:pPr>
    </w:p>
    <w:sectPr w:rsidR="00F86588" w:rsidRPr="00EB269F"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4CF1E" w14:textId="77777777" w:rsidR="006B0C9A" w:rsidRDefault="006B0C9A" w:rsidP="007378B8">
      <w:r>
        <w:separator/>
      </w:r>
    </w:p>
  </w:endnote>
  <w:endnote w:type="continuationSeparator" w:id="0">
    <w:p w14:paraId="72349A13" w14:textId="77777777" w:rsidR="006B0C9A" w:rsidRDefault="006B0C9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00000287" w:usb1="09060000" w:usb2="00000010" w:usb3="00000000" w:csb0="0008009F" w:csb1="00000000"/>
  </w:font>
  <w:font w:name="FangSong_GB2312">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4E8487CA" w:rsidR="007B0111" w:rsidRDefault="007B0111">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42995">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E71A3" w14:textId="77777777" w:rsidR="006B0C9A" w:rsidRDefault="006B0C9A" w:rsidP="007378B8">
      <w:r>
        <w:separator/>
      </w:r>
    </w:p>
  </w:footnote>
  <w:footnote w:type="continuationSeparator" w:id="0">
    <w:p w14:paraId="6DAC825B" w14:textId="77777777" w:rsidR="006B0C9A" w:rsidRDefault="006B0C9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7B0111" w:rsidRDefault="007B0111"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EC04DE84"/>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96CB290">
      <w:numFmt w:val="bullet"/>
      <w:lvlText w:val="-"/>
      <w:lvlJc w:val="left"/>
      <w:pPr>
        <w:ind w:left="3600" w:hanging="360"/>
      </w:pPr>
      <w:rPr>
        <w:rFonts w:ascii="Times New Roman" w:eastAsia="바탕"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030FE"/>
    <w:multiLevelType w:val="hybridMultilevel"/>
    <w:tmpl w:val="7A385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lvlText w:val="%1.%2"/>
      <w:lvlJc w:val="left"/>
      <w:pPr>
        <w:tabs>
          <w:tab w:val="num" w:pos="7522"/>
        </w:tabs>
        <w:ind w:left="7522"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862723A"/>
    <w:multiLevelType w:val="hybridMultilevel"/>
    <w:tmpl w:val="891215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0C4B46E">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8"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4211EE"/>
    <w:multiLevelType w:val="multilevel"/>
    <w:tmpl w:val="05A26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12"/>
  </w:num>
  <w:num w:numId="4">
    <w:abstractNumId w:val="24"/>
  </w:num>
  <w:num w:numId="5">
    <w:abstractNumId w:val="1"/>
  </w:num>
  <w:num w:numId="6">
    <w:abstractNumId w:val="9"/>
  </w:num>
  <w:num w:numId="7">
    <w:abstractNumId w:val="26"/>
  </w:num>
  <w:num w:numId="8">
    <w:abstractNumId w:val="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7"/>
  </w:num>
  <w:num w:numId="12">
    <w:abstractNumId w:val="15"/>
  </w:num>
  <w:num w:numId="13">
    <w:abstractNumId w:val="21"/>
  </w:num>
  <w:num w:numId="14">
    <w:abstractNumId w:val="16"/>
  </w:num>
  <w:num w:numId="15">
    <w:abstractNumId w:val="18"/>
  </w:num>
  <w:num w:numId="16">
    <w:abstractNumId w:val="25"/>
  </w:num>
  <w:num w:numId="17">
    <w:abstractNumId w:val="22"/>
  </w:num>
  <w:num w:numId="18">
    <w:abstractNumId w:val="11"/>
  </w:num>
  <w:num w:numId="19">
    <w:abstractNumId w:val="4"/>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0"/>
  </w:num>
  <w:num w:numId="32">
    <w:abstractNumId w:val="10"/>
  </w:num>
  <w:num w:numId="33">
    <w:abstractNumId w:val="10"/>
  </w:num>
  <w:num w:numId="34">
    <w:abstractNumId w:val="13"/>
  </w:num>
  <w:num w:numId="35">
    <w:abstractNumId w:val="8"/>
  </w:num>
  <w:num w:numId="36">
    <w:abstractNumId w:val="20"/>
  </w:num>
  <w:num w:numId="37">
    <w:abstractNumId w:val="17"/>
  </w:num>
  <w:num w:numId="38">
    <w:abstractNumId w:val="3"/>
  </w:num>
  <w:num w:numId="39">
    <w:abstractNumId w:val="23"/>
  </w:num>
  <w:num w:numId="4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5B82"/>
    <w:rsid w:val="00005CFA"/>
    <w:rsid w:val="00005E1B"/>
    <w:rsid w:val="000062E7"/>
    <w:rsid w:val="000067A4"/>
    <w:rsid w:val="00006A34"/>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7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714B"/>
    <w:rsid w:val="000C72BF"/>
    <w:rsid w:val="000C76CE"/>
    <w:rsid w:val="000C797B"/>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40E"/>
    <w:rsid w:val="000F4497"/>
    <w:rsid w:val="000F4847"/>
    <w:rsid w:val="000F490E"/>
    <w:rsid w:val="000F4D0E"/>
    <w:rsid w:val="000F52A8"/>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0A4"/>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C48"/>
    <w:rsid w:val="00157D69"/>
    <w:rsid w:val="00160121"/>
    <w:rsid w:val="00160516"/>
    <w:rsid w:val="0016072B"/>
    <w:rsid w:val="00160987"/>
    <w:rsid w:val="001609CF"/>
    <w:rsid w:val="00160AF0"/>
    <w:rsid w:val="00160CC3"/>
    <w:rsid w:val="00160D38"/>
    <w:rsid w:val="00160F9F"/>
    <w:rsid w:val="00161053"/>
    <w:rsid w:val="0016118A"/>
    <w:rsid w:val="00161BC0"/>
    <w:rsid w:val="00161C14"/>
    <w:rsid w:val="00161C86"/>
    <w:rsid w:val="00162653"/>
    <w:rsid w:val="00162BA7"/>
    <w:rsid w:val="001632B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79A"/>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2F1A"/>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086A"/>
    <w:rsid w:val="00211327"/>
    <w:rsid w:val="002113E3"/>
    <w:rsid w:val="00211453"/>
    <w:rsid w:val="002114C9"/>
    <w:rsid w:val="00211A48"/>
    <w:rsid w:val="00211C44"/>
    <w:rsid w:val="00211EED"/>
    <w:rsid w:val="00212143"/>
    <w:rsid w:val="0021229C"/>
    <w:rsid w:val="00212913"/>
    <w:rsid w:val="002129A4"/>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E2D"/>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4C0"/>
    <w:rsid w:val="00406677"/>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24D"/>
    <w:rsid w:val="004143B1"/>
    <w:rsid w:val="004145C4"/>
    <w:rsid w:val="00414987"/>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A1C"/>
    <w:rsid w:val="00441BD3"/>
    <w:rsid w:val="00441D30"/>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287"/>
    <w:rsid w:val="004564E6"/>
    <w:rsid w:val="004565D0"/>
    <w:rsid w:val="004566F2"/>
    <w:rsid w:val="00456749"/>
    <w:rsid w:val="00456AF8"/>
    <w:rsid w:val="00456B79"/>
    <w:rsid w:val="00457415"/>
    <w:rsid w:val="00457423"/>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7D"/>
    <w:rsid w:val="0049589D"/>
    <w:rsid w:val="00496071"/>
    <w:rsid w:val="004961F9"/>
    <w:rsid w:val="00496278"/>
    <w:rsid w:val="0049633F"/>
    <w:rsid w:val="0049672B"/>
    <w:rsid w:val="00496F3B"/>
    <w:rsid w:val="00497025"/>
    <w:rsid w:val="004973B6"/>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3C41"/>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2A8"/>
    <w:rsid w:val="005424F4"/>
    <w:rsid w:val="0054274F"/>
    <w:rsid w:val="00542796"/>
    <w:rsid w:val="005428AF"/>
    <w:rsid w:val="00542C64"/>
    <w:rsid w:val="00542D10"/>
    <w:rsid w:val="00542E2E"/>
    <w:rsid w:val="00542FD5"/>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D7"/>
    <w:rsid w:val="005C3592"/>
    <w:rsid w:val="005C35A4"/>
    <w:rsid w:val="005C3799"/>
    <w:rsid w:val="005C3DFB"/>
    <w:rsid w:val="005C428F"/>
    <w:rsid w:val="005C4707"/>
    <w:rsid w:val="005C535D"/>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A0"/>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F41"/>
    <w:rsid w:val="00677FE5"/>
    <w:rsid w:val="0068016C"/>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914"/>
    <w:rsid w:val="006C0B5C"/>
    <w:rsid w:val="006C113E"/>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0EE"/>
    <w:rsid w:val="006F45B2"/>
    <w:rsid w:val="006F4A16"/>
    <w:rsid w:val="006F4E80"/>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4055"/>
    <w:rsid w:val="0078427B"/>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50BE"/>
    <w:rsid w:val="007A50C9"/>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447"/>
    <w:rsid w:val="007B0475"/>
    <w:rsid w:val="007B075F"/>
    <w:rsid w:val="007B084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35C"/>
    <w:rsid w:val="007F0645"/>
    <w:rsid w:val="007F0CBE"/>
    <w:rsid w:val="007F0FD0"/>
    <w:rsid w:val="007F0FEF"/>
    <w:rsid w:val="007F1047"/>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704B"/>
    <w:rsid w:val="008174BD"/>
    <w:rsid w:val="00817C32"/>
    <w:rsid w:val="008201B8"/>
    <w:rsid w:val="0082044F"/>
    <w:rsid w:val="0082057B"/>
    <w:rsid w:val="00820656"/>
    <w:rsid w:val="008208AB"/>
    <w:rsid w:val="00820D2B"/>
    <w:rsid w:val="00820DAD"/>
    <w:rsid w:val="00820E03"/>
    <w:rsid w:val="00820E68"/>
    <w:rsid w:val="00820E87"/>
    <w:rsid w:val="008213AF"/>
    <w:rsid w:val="00821598"/>
    <w:rsid w:val="00821850"/>
    <w:rsid w:val="00821945"/>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DD9"/>
    <w:rsid w:val="00845056"/>
    <w:rsid w:val="00845371"/>
    <w:rsid w:val="00845404"/>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27B"/>
    <w:rsid w:val="008503DF"/>
    <w:rsid w:val="00850742"/>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E38"/>
    <w:rsid w:val="00854E7D"/>
    <w:rsid w:val="00854FB9"/>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5DE"/>
    <w:rsid w:val="0091580E"/>
    <w:rsid w:val="00915B2E"/>
    <w:rsid w:val="00916041"/>
    <w:rsid w:val="00916209"/>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CAE"/>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61C"/>
    <w:rsid w:val="00926829"/>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F37"/>
    <w:rsid w:val="009632C2"/>
    <w:rsid w:val="009634DF"/>
    <w:rsid w:val="00963555"/>
    <w:rsid w:val="0096429B"/>
    <w:rsid w:val="009644B6"/>
    <w:rsid w:val="00964776"/>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533"/>
    <w:rsid w:val="00A72553"/>
    <w:rsid w:val="00A729E7"/>
    <w:rsid w:val="00A72A47"/>
    <w:rsid w:val="00A72AB5"/>
    <w:rsid w:val="00A72B0E"/>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ABF"/>
    <w:rsid w:val="00AA5BB3"/>
    <w:rsid w:val="00AA5E26"/>
    <w:rsid w:val="00AA5F6A"/>
    <w:rsid w:val="00AA6360"/>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277"/>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5D"/>
    <w:rsid w:val="00BA47D5"/>
    <w:rsid w:val="00BA483A"/>
    <w:rsid w:val="00BA4988"/>
    <w:rsid w:val="00BA4AFB"/>
    <w:rsid w:val="00BA4CC4"/>
    <w:rsid w:val="00BA4DEF"/>
    <w:rsid w:val="00BA508C"/>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1BC"/>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148"/>
    <w:rsid w:val="00BF33FA"/>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178"/>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629"/>
    <w:rsid w:val="00C60671"/>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895"/>
    <w:rsid w:val="00C740FF"/>
    <w:rsid w:val="00C7420B"/>
    <w:rsid w:val="00C745AF"/>
    <w:rsid w:val="00C74CF1"/>
    <w:rsid w:val="00C74F25"/>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4D96"/>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FB7"/>
    <w:rsid w:val="00CC032F"/>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A74"/>
    <w:rsid w:val="00D15AC0"/>
    <w:rsid w:val="00D15EA0"/>
    <w:rsid w:val="00D1613D"/>
    <w:rsid w:val="00D17056"/>
    <w:rsid w:val="00D171FC"/>
    <w:rsid w:val="00D175CE"/>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056"/>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1AD"/>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27D"/>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C4B"/>
    <w:rsid w:val="00F24D36"/>
    <w:rsid w:val="00F24F41"/>
    <w:rsid w:val="00F25101"/>
    <w:rsid w:val="00F254DA"/>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206"/>
    <w:rsid w:val="00F65989"/>
    <w:rsid w:val="00F65B0A"/>
    <w:rsid w:val="00F65DE3"/>
    <w:rsid w:val="00F65E3C"/>
    <w:rsid w:val="00F65EBD"/>
    <w:rsid w:val="00F65F33"/>
    <w:rsid w:val="00F6600D"/>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E92"/>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7ECDC76-5A16-4B47-BF56-B7CCCDBD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6A"/>
    <w:pPr>
      <w:spacing w:before="60" w:after="60" w:line="288" w:lineRule="auto"/>
      <w:ind w:firstLineChars="100" w:firstLine="200"/>
      <w:jc w:val="both"/>
    </w:pPr>
    <w:rPr>
      <w:rFonts w:ascii="Times New Roman" w:hAnsi="Times New Roma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067439"/>
    <w:rPr>
      <w:color w:val="808080"/>
    </w:rPr>
  </w:style>
  <w:style w:type="character" w:styleId="afd">
    <w:name w:val="Strong"/>
    <w:uiPriority w:val="22"/>
    <w:qFormat/>
    <w:rsid w:val="00253445"/>
    <w:rPr>
      <w:b/>
      <w:bCs/>
    </w:rPr>
  </w:style>
  <w:style w:type="character" w:styleId="afe">
    <w:name w:val="Emphasis"/>
    <w:basedOn w:val="a0"/>
    <w:uiPriority w:val="20"/>
    <w:qFormat/>
    <w:rsid w:val="00E22C7C"/>
    <w:rPr>
      <w:i/>
      <w:iCs/>
    </w:rPr>
  </w:style>
  <w:style w:type="paragraph" w:customStyle="1" w:styleId="Observation">
    <w:name w:val="Observation"/>
    <w:basedOn w:val="a"/>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61" Type="http://schemas.microsoft.com/office/2018/08/relationships/commentsExtensible" Target="commentsExtensible.xml"/><Relationship Id="rId10" Type="http://schemas.openxmlformats.org/officeDocument/2006/relationships/image" Target="media/image2.emf"/><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EB416-1298-409E-9842-D3D2DEAE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2184</Words>
  <Characters>12453</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Junyung YI/Samsung</cp:lastModifiedBy>
  <cp:revision>6</cp:revision>
  <dcterms:created xsi:type="dcterms:W3CDTF">2021-05-11T03:39:00Z</dcterms:created>
  <dcterms:modified xsi:type="dcterms:W3CDTF">2021-05-12T01:19:00Z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